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53DBD" w14:textId="6A12CC65" w:rsidR="00CE0849" w:rsidRDefault="001F60D2" w:rsidP="00CE0849">
      <w:pPr>
        <w:spacing w:after="0" w:line="360" w:lineRule="auto"/>
        <w:ind w:right="1555"/>
        <w:jc w:val="both"/>
        <w:rPr>
          <w:rFonts w:ascii="Arial" w:eastAsia="SimHei" w:hAnsi="Arial" w:cs="Arial"/>
          <w:b/>
          <w:bCs/>
          <w:sz w:val="24"/>
          <w:szCs w:val="24"/>
          <w:lang w:eastAsia="zh-CN"/>
        </w:rPr>
      </w:pPr>
      <w:r w:rsidRPr="001F60D2">
        <w:rPr>
          <w:rFonts w:ascii="Arial" w:eastAsia="SimHei" w:hAnsi="Arial" w:cs="Arial"/>
          <w:b/>
          <w:bCs/>
          <w:sz w:val="24"/>
          <w:szCs w:val="24"/>
          <w:lang w:eastAsia="zh-CN"/>
        </w:rPr>
        <w:t>如何选择适合翻盖瓶盖的材料？</w:t>
      </w:r>
      <w:proofErr w:type="gramStart"/>
      <w:r w:rsidRPr="001F60D2">
        <w:rPr>
          <w:rFonts w:ascii="Arial" w:eastAsia="SimHei" w:hAnsi="Arial" w:cs="Arial"/>
          <w:b/>
          <w:bCs/>
          <w:sz w:val="24"/>
          <w:szCs w:val="24"/>
          <w:lang w:eastAsia="zh-CN"/>
        </w:rPr>
        <w:t>凯柏胶宝</w:t>
      </w:r>
      <w:proofErr w:type="gramEnd"/>
      <w:r w:rsidRPr="001F60D2">
        <w:rPr>
          <w:rFonts w:ascii="Calibri" w:eastAsia="SimHei" w:hAnsi="Calibri" w:cs="Calibri"/>
          <w:b/>
          <w:bCs/>
          <w:sz w:val="24"/>
          <w:szCs w:val="24"/>
          <w:lang w:eastAsia="zh-CN"/>
        </w:rPr>
        <w:t>®</w:t>
      </w:r>
      <w:r w:rsidRPr="001F60D2">
        <w:rPr>
          <w:rFonts w:ascii="Arial" w:eastAsia="SimHei" w:hAnsi="Arial" w:cs="Arial"/>
          <w:b/>
          <w:bCs/>
          <w:sz w:val="24"/>
          <w:szCs w:val="24"/>
          <w:lang w:eastAsia="zh-CN"/>
        </w:rPr>
        <w:t xml:space="preserve"> </w:t>
      </w:r>
      <w:r w:rsidRPr="001F60D2">
        <w:rPr>
          <w:rFonts w:ascii="Arial" w:eastAsia="SimHei" w:hAnsi="Arial" w:cs="Arial"/>
          <w:b/>
          <w:bCs/>
          <w:sz w:val="24"/>
          <w:szCs w:val="24"/>
          <w:lang w:eastAsia="zh-CN"/>
        </w:rPr>
        <w:t>创新</w:t>
      </w:r>
      <w:r w:rsidRPr="001F60D2">
        <w:rPr>
          <w:rFonts w:ascii="Arial" w:eastAsia="SimHei" w:hAnsi="Arial" w:cs="Arial"/>
          <w:b/>
          <w:bCs/>
          <w:sz w:val="24"/>
          <w:szCs w:val="24"/>
          <w:lang w:eastAsia="zh-CN"/>
        </w:rPr>
        <w:t>TPE</w:t>
      </w:r>
      <w:r w:rsidRPr="001F60D2">
        <w:rPr>
          <w:rFonts w:ascii="Arial" w:eastAsia="SimHei" w:hAnsi="Arial" w:cs="Arial"/>
          <w:b/>
          <w:bCs/>
          <w:sz w:val="24"/>
          <w:szCs w:val="24"/>
          <w:lang w:eastAsia="zh-CN"/>
        </w:rPr>
        <w:t>打造兼具密封性与耐用性的包装解决方案</w:t>
      </w:r>
    </w:p>
    <w:p w14:paraId="7A84BA64" w14:textId="77777777" w:rsidR="001F60D2" w:rsidRPr="00CF1579" w:rsidRDefault="001F60D2" w:rsidP="00CE0849">
      <w:pPr>
        <w:spacing w:after="0" w:line="360" w:lineRule="auto"/>
        <w:ind w:right="1555"/>
        <w:jc w:val="both"/>
        <w:rPr>
          <w:rFonts w:ascii="Arial" w:eastAsia="SimHei" w:hAnsi="Arial" w:cs="Arial"/>
          <w:b/>
          <w:bCs/>
          <w:sz w:val="12"/>
          <w:szCs w:val="12"/>
          <w:lang w:eastAsia="zh-CN"/>
        </w:rPr>
      </w:pPr>
    </w:p>
    <w:p w14:paraId="1E28698D" w14:textId="7EAD812D" w:rsidR="00652654" w:rsidRPr="00652654" w:rsidRDefault="00652654" w:rsidP="00652654">
      <w:pPr>
        <w:spacing w:line="360" w:lineRule="auto"/>
        <w:ind w:right="1559"/>
        <w:jc w:val="both"/>
        <w:rPr>
          <w:rFonts w:ascii="Arial" w:eastAsia="SimHei" w:hAnsi="Arial" w:cs="Arial"/>
          <w:sz w:val="20"/>
          <w:szCs w:val="20"/>
          <w:lang w:eastAsia="zh-CN"/>
        </w:rPr>
      </w:pPr>
      <w:r w:rsidRPr="00652654">
        <w:rPr>
          <w:rFonts w:ascii="Arial" w:eastAsia="SimHei" w:hAnsi="Arial" w:cs="Arial"/>
          <w:sz w:val="20"/>
          <w:szCs w:val="20"/>
          <w:lang w:eastAsia="zh-CN"/>
        </w:rPr>
        <w:t>消费者在选购产品</w:t>
      </w:r>
      <w:proofErr w:type="gramStart"/>
      <w:r w:rsidRPr="00652654">
        <w:rPr>
          <w:rFonts w:ascii="Arial" w:eastAsia="SimHei" w:hAnsi="Arial" w:cs="Arial"/>
          <w:sz w:val="20"/>
          <w:szCs w:val="20"/>
          <w:lang w:eastAsia="zh-CN"/>
        </w:rPr>
        <w:t>时日益</w:t>
      </w:r>
      <w:proofErr w:type="gramEnd"/>
      <w:r w:rsidRPr="00652654">
        <w:rPr>
          <w:rFonts w:ascii="Arial" w:eastAsia="SimHei" w:hAnsi="Arial" w:cs="Arial"/>
          <w:sz w:val="20"/>
          <w:szCs w:val="20"/>
          <w:lang w:eastAsia="zh-CN"/>
        </w:rPr>
        <w:t>理性，不仅关注产品本身，也更加重视包装所带来的便利性、安全性与可回收性。翻盖瓶盖作为一种广泛应用于个人护理、食品及制药领域的包装形式，具备单手开启与精准定量分配的优势，同时可有效降低产品与外界污染物接触的风险。热塑性弹性体（</w:t>
      </w:r>
      <w:r w:rsidRPr="00652654">
        <w:rPr>
          <w:rFonts w:ascii="Arial" w:eastAsia="SimHei" w:hAnsi="Arial" w:cs="Arial"/>
          <w:sz w:val="20"/>
          <w:szCs w:val="20"/>
          <w:lang w:eastAsia="zh-CN"/>
        </w:rPr>
        <w:t>TPE</w:t>
      </w:r>
      <w:r w:rsidRPr="00652654">
        <w:rPr>
          <w:rFonts w:ascii="Arial" w:eastAsia="SimHei" w:hAnsi="Arial" w:cs="Arial"/>
          <w:sz w:val="20"/>
          <w:szCs w:val="20"/>
          <w:lang w:eastAsia="zh-CN"/>
        </w:rPr>
        <w:t>）</w:t>
      </w:r>
      <w:r>
        <w:rPr>
          <w:rFonts w:ascii="Arial" w:eastAsia="SimHei" w:hAnsi="Arial" w:cs="Arial" w:hint="eastAsia"/>
          <w:sz w:val="20"/>
          <w:szCs w:val="20"/>
          <w:lang w:eastAsia="zh-CN"/>
        </w:rPr>
        <w:t>适用于</w:t>
      </w:r>
      <w:r w:rsidRPr="00652654">
        <w:rPr>
          <w:rFonts w:ascii="Arial" w:eastAsia="SimHei" w:hAnsi="Arial" w:cs="Arial"/>
          <w:sz w:val="20"/>
          <w:szCs w:val="20"/>
          <w:lang w:eastAsia="zh-CN"/>
        </w:rPr>
        <w:t>翻盖瓶盖部件</w:t>
      </w:r>
      <w:r>
        <w:rPr>
          <w:rFonts w:ascii="Arial" w:eastAsia="SimHei" w:hAnsi="Arial" w:cs="Arial" w:hint="eastAsia"/>
          <w:sz w:val="20"/>
          <w:szCs w:val="20"/>
          <w:lang w:eastAsia="zh-CN"/>
        </w:rPr>
        <w:t>，</w:t>
      </w:r>
      <w:r w:rsidR="00C909E7">
        <w:rPr>
          <w:rFonts w:ascii="Arial" w:eastAsia="SimHei" w:hAnsi="Arial" w:cs="Arial" w:hint="eastAsia"/>
          <w:sz w:val="20"/>
          <w:szCs w:val="20"/>
          <w:lang w:eastAsia="zh-CN"/>
        </w:rPr>
        <w:t>因为它</w:t>
      </w:r>
      <w:r w:rsidRPr="00652654">
        <w:rPr>
          <w:rFonts w:ascii="Arial" w:eastAsia="SimHei" w:hAnsi="Arial" w:cs="Arial"/>
          <w:sz w:val="20"/>
          <w:szCs w:val="20"/>
          <w:lang w:eastAsia="zh-CN"/>
        </w:rPr>
        <w:t>能够提供可靠的密封性能、灵活顺畅的开启反馈以及稳定一致的闭合触感，从而保障使用过程的安全与便利。</w:t>
      </w:r>
    </w:p>
    <w:p w14:paraId="6AD78FB5" w14:textId="44D6C791" w:rsidR="00652654" w:rsidRPr="00652654" w:rsidRDefault="00CF1579" w:rsidP="00652654">
      <w:pPr>
        <w:spacing w:line="360" w:lineRule="auto"/>
        <w:ind w:right="1559"/>
        <w:jc w:val="both"/>
        <w:rPr>
          <w:rFonts w:ascii="Arial" w:eastAsia="SimHei" w:hAnsi="Arial" w:cs="Arial"/>
          <w:sz w:val="20"/>
          <w:szCs w:val="20"/>
          <w:lang w:eastAsia="zh-CN"/>
        </w:rPr>
      </w:pPr>
      <w:r w:rsidRPr="001E6DB5">
        <w:rPr>
          <w:rFonts w:ascii="Arial" w:eastAsia="SimHei" w:hAnsi="Arial" w:cs="Arial" w:hint="eastAsia"/>
          <w:sz w:val="20"/>
          <w:szCs w:val="20"/>
          <w:lang w:eastAsia="zh-CN"/>
        </w:rPr>
        <w:t>全球知名的热塑性弹性体制造商，</w:t>
      </w:r>
      <w:proofErr w:type="gramStart"/>
      <w:r w:rsidRPr="001E6DB5">
        <w:rPr>
          <w:rFonts w:ascii="Arial" w:eastAsia="SimHei" w:hAnsi="Arial" w:cs="Arial" w:hint="eastAsia"/>
          <w:sz w:val="20"/>
          <w:szCs w:val="20"/>
          <w:lang w:eastAsia="zh-CN"/>
        </w:rPr>
        <w:t>凯柏胶宝</w:t>
      </w:r>
      <w:proofErr w:type="gramEnd"/>
      <w:r w:rsidRPr="001E6DB5">
        <w:rPr>
          <w:rFonts w:ascii="Calibri" w:eastAsia="SimHei" w:hAnsi="Calibri" w:cs="Calibri"/>
          <w:sz w:val="20"/>
          <w:szCs w:val="20"/>
          <w:lang w:eastAsia="zh-CN"/>
        </w:rPr>
        <w:t>®</w:t>
      </w:r>
      <w:r w:rsidRPr="001E6DB5">
        <w:rPr>
          <w:rFonts w:ascii="Arial" w:eastAsia="SimHei" w:hAnsi="Arial" w:cs="Arial" w:hint="eastAsia"/>
          <w:sz w:val="20"/>
          <w:szCs w:val="20"/>
          <w:lang w:eastAsia="zh-CN"/>
        </w:rPr>
        <w:t xml:space="preserve"> </w:t>
      </w:r>
      <w:r w:rsidR="00652654" w:rsidRPr="001E6DB5">
        <w:rPr>
          <w:rFonts w:ascii="Arial" w:eastAsia="SimHei" w:hAnsi="Arial" w:cs="Arial"/>
          <w:sz w:val="20"/>
          <w:szCs w:val="20"/>
          <w:lang w:eastAsia="zh-CN"/>
        </w:rPr>
        <w:t>推出的</w:t>
      </w:r>
      <w:r>
        <w:fldChar w:fldCharType="begin"/>
      </w:r>
      <w:r>
        <w:rPr>
          <w:lang w:eastAsia="zh-CN"/>
        </w:rPr>
        <w:instrText>HYPERLINK "https://www.kraiburg-tpe.cn/zh-hans/%E7%83%AD%E5%A1%91%E5%AE%9DK"</w:instrText>
      </w:r>
      <w:r>
        <w:fldChar w:fldCharType="separate"/>
      </w:r>
      <w:r w:rsidRPr="001E6DB5">
        <w:rPr>
          <w:rStyle w:val="Hyperlink"/>
          <w:rFonts w:ascii="Arial" w:eastAsia="SimHei" w:hAnsi="Arial" w:cs="Arial"/>
          <w:sz w:val="20"/>
          <w:szCs w:val="20"/>
          <w:lang w:eastAsia="zh-CN"/>
        </w:rPr>
        <w:t>热塑宝</w:t>
      </w:r>
      <w:r w:rsidRPr="001E6DB5">
        <w:rPr>
          <w:rStyle w:val="Hyperlink"/>
          <w:rFonts w:ascii="Arial" w:eastAsia="SimHei" w:hAnsi="Arial" w:cs="Arial"/>
          <w:sz w:val="20"/>
          <w:szCs w:val="20"/>
          <w:lang w:eastAsia="zh-CN"/>
        </w:rPr>
        <w:t>K</w:t>
      </w:r>
      <w:r w:rsidRPr="001E6DB5">
        <w:rPr>
          <w:rStyle w:val="Hyperlink"/>
          <w:rFonts w:ascii="Arial" w:eastAsia="SimHei" w:hAnsi="Arial" w:cs="Arial"/>
          <w:sz w:val="20"/>
          <w:szCs w:val="20"/>
          <w:lang w:eastAsia="zh-CN"/>
        </w:rPr>
        <w:t>（</w:t>
      </w:r>
      <w:r w:rsidR="00652654" w:rsidRPr="001E6DB5">
        <w:rPr>
          <w:rStyle w:val="Hyperlink"/>
          <w:rFonts w:ascii="Arial" w:eastAsia="SimHei" w:hAnsi="Arial" w:cs="Arial"/>
          <w:sz w:val="20"/>
          <w:szCs w:val="20"/>
          <w:lang w:eastAsia="zh-CN"/>
        </w:rPr>
        <w:t>THERMOLAST® K</w:t>
      </w:r>
      <w:r w:rsidRPr="001E6DB5">
        <w:rPr>
          <w:rStyle w:val="Hyperlink"/>
          <w:rFonts w:ascii="Arial" w:eastAsia="SimHei" w:hAnsi="Arial" w:cs="Arial"/>
          <w:sz w:val="20"/>
          <w:szCs w:val="20"/>
          <w:lang w:eastAsia="zh-CN"/>
        </w:rPr>
        <w:t>）</w:t>
      </w:r>
      <w:r w:rsidR="00652654" w:rsidRPr="001E6DB5">
        <w:rPr>
          <w:rStyle w:val="Hyperlink"/>
          <w:rFonts w:ascii="Arial" w:eastAsia="SimHei" w:hAnsi="Arial" w:cs="Arial"/>
          <w:sz w:val="20"/>
          <w:szCs w:val="20"/>
          <w:lang w:eastAsia="zh-CN"/>
        </w:rPr>
        <w:t xml:space="preserve"> </w:t>
      </w:r>
      <w:r w:rsidR="00652654" w:rsidRPr="001E6DB5">
        <w:rPr>
          <w:rStyle w:val="Hyperlink"/>
          <w:rFonts w:ascii="Arial" w:eastAsia="SimHei" w:hAnsi="Arial" w:cs="Arial"/>
          <w:sz w:val="20"/>
          <w:szCs w:val="20"/>
          <w:lang w:eastAsia="zh-CN"/>
        </w:rPr>
        <w:t>系列</w:t>
      </w:r>
      <w:r>
        <w:fldChar w:fldCharType="end"/>
      </w:r>
      <w:r w:rsidR="00652654" w:rsidRPr="001E6DB5">
        <w:rPr>
          <w:rFonts w:ascii="Arial" w:eastAsia="SimHei" w:hAnsi="Arial" w:cs="Arial"/>
          <w:sz w:val="20"/>
          <w:szCs w:val="20"/>
          <w:lang w:eastAsia="zh-CN"/>
        </w:rPr>
        <w:t>面向多行业应用，是一款兼具高性能与回收优势的热塑性弹性体</w:t>
      </w:r>
      <w:r w:rsidRPr="001E6DB5">
        <w:rPr>
          <w:rFonts w:ascii="Arial" w:eastAsia="SimHei" w:hAnsi="Arial" w:cs="Arial" w:hint="eastAsia"/>
          <w:sz w:val="20"/>
          <w:szCs w:val="20"/>
          <w:lang w:eastAsia="zh-CN"/>
        </w:rPr>
        <w:t>（</w:t>
      </w:r>
      <w:r w:rsidRPr="001E6DB5">
        <w:rPr>
          <w:rFonts w:ascii="Arial" w:eastAsia="SimHei" w:hAnsi="Arial" w:cs="Arial" w:hint="eastAsia"/>
          <w:sz w:val="20"/>
          <w:szCs w:val="20"/>
          <w:lang w:eastAsia="zh-CN"/>
        </w:rPr>
        <w:t>TPE</w:t>
      </w:r>
      <w:r w:rsidRPr="001E6DB5">
        <w:rPr>
          <w:rFonts w:ascii="Arial" w:eastAsia="SimHei" w:hAnsi="Arial" w:cs="Arial" w:hint="eastAsia"/>
          <w:sz w:val="20"/>
          <w:szCs w:val="20"/>
          <w:lang w:eastAsia="zh-CN"/>
        </w:rPr>
        <w:t>）</w:t>
      </w:r>
      <w:r w:rsidR="00652654" w:rsidRPr="001E6DB5">
        <w:rPr>
          <w:rFonts w:ascii="Arial" w:eastAsia="SimHei" w:hAnsi="Arial" w:cs="Arial"/>
          <w:sz w:val="20"/>
          <w:szCs w:val="20"/>
          <w:lang w:eastAsia="zh-CN"/>
        </w:rPr>
        <w:t>解决方案。该</w:t>
      </w:r>
      <w:r w:rsidRPr="001E6DB5">
        <w:rPr>
          <w:rFonts w:ascii="Arial" w:eastAsia="SimHei" w:hAnsi="Arial" w:cs="Arial" w:hint="eastAsia"/>
          <w:sz w:val="20"/>
          <w:szCs w:val="20"/>
          <w:lang w:eastAsia="zh-CN"/>
        </w:rPr>
        <w:t>TPE</w:t>
      </w:r>
      <w:r w:rsidRPr="001E6DB5">
        <w:rPr>
          <w:rFonts w:ascii="Arial" w:eastAsia="SimHei" w:hAnsi="Arial" w:cs="Arial" w:hint="eastAsia"/>
          <w:sz w:val="20"/>
          <w:szCs w:val="20"/>
          <w:lang w:eastAsia="zh-CN"/>
        </w:rPr>
        <w:t>材料具备</w:t>
      </w:r>
      <w:r w:rsidR="00652654" w:rsidRPr="001E6DB5">
        <w:rPr>
          <w:rFonts w:ascii="Arial" w:eastAsia="SimHei" w:hAnsi="Arial" w:cs="Arial"/>
          <w:sz w:val="20"/>
          <w:szCs w:val="20"/>
          <w:lang w:eastAsia="zh-CN"/>
        </w:rPr>
        <w:t>优化的机械性能与高弹</w:t>
      </w:r>
      <w:r w:rsidR="00652654" w:rsidRPr="00652654">
        <w:rPr>
          <w:rFonts w:ascii="Arial" w:eastAsia="SimHei" w:hAnsi="Arial" w:cs="Arial"/>
          <w:sz w:val="20"/>
          <w:szCs w:val="20"/>
          <w:lang w:eastAsia="zh-CN"/>
        </w:rPr>
        <w:t>性</w:t>
      </w:r>
      <w:r w:rsidR="00940031">
        <w:rPr>
          <w:rFonts w:ascii="Arial" w:eastAsia="SimHei" w:hAnsi="Arial" w:cs="Arial" w:hint="eastAsia"/>
          <w:sz w:val="20"/>
          <w:szCs w:val="20"/>
          <w:lang w:eastAsia="zh-CN"/>
        </w:rPr>
        <w:t>性能</w:t>
      </w:r>
      <w:r w:rsidR="00652654" w:rsidRPr="00652654">
        <w:rPr>
          <w:rFonts w:ascii="Arial" w:eastAsia="SimHei" w:hAnsi="Arial" w:cs="Arial"/>
          <w:sz w:val="20"/>
          <w:szCs w:val="20"/>
          <w:lang w:eastAsia="zh-CN"/>
        </w:rPr>
        <w:t>，可有效维持容器与瓶盖系统的结构完整性，确保在长期反复使用过程中仍能保持稳定可靠的开合表现。同时，该</w:t>
      </w:r>
      <w:r w:rsidR="00940031">
        <w:rPr>
          <w:rFonts w:ascii="Arial" w:eastAsia="SimHei" w:hAnsi="Arial" w:cs="Arial" w:hint="eastAsia"/>
          <w:sz w:val="20"/>
          <w:szCs w:val="20"/>
          <w:lang w:eastAsia="zh-CN"/>
        </w:rPr>
        <w:t>TPE</w:t>
      </w:r>
      <w:r w:rsidR="00652654" w:rsidRPr="00652654">
        <w:rPr>
          <w:rFonts w:ascii="Arial" w:eastAsia="SimHei" w:hAnsi="Arial" w:cs="Arial"/>
          <w:sz w:val="20"/>
          <w:szCs w:val="20"/>
          <w:lang w:eastAsia="zh-CN"/>
        </w:rPr>
        <w:t>材料对聚丙烯（</w:t>
      </w:r>
      <w:r w:rsidR="00652654" w:rsidRPr="00652654">
        <w:rPr>
          <w:rFonts w:ascii="Arial" w:eastAsia="SimHei" w:hAnsi="Arial" w:cs="Arial"/>
          <w:sz w:val="20"/>
          <w:szCs w:val="20"/>
          <w:lang w:eastAsia="zh-CN"/>
        </w:rPr>
        <w:t>PP</w:t>
      </w:r>
      <w:r w:rsidR="00652654" w:rsidRPr="00652654">
        <w:rPr>
          <w:rFonts w:ascii="Arial" w:eastAsia="SimHei" w:hAnsi="Arial" w:cs="Arial"/>
          <w:sz w:val="20"/>
          <w:szCs w:val="20"/>
          <w:lang w:eastAsia="zh-CN"/>
        </w:rPr>
        <w:t>）具有优异</w:t>
      </w:r>
      <w:proofErr w:type="gramStart"/>
      <w:r w:rsidR="00652654" w:rsidRPr="00652654">
        <w:rPr>
          <w:rFonts w:ascii="Arial" w:eastAsia="SimHei" w:hAnsi="Arial" w:cs="Arial"/>
          <w:sz w:val="20"/>
          <w:szCs w:val="20"/>
          <w:lang w:eastAsia="zh-CN"/>
        </w:rPr>
        <w:t>的</w:t>
      </w:r>
      <w:r w:rsidR="00940031">
        <w:rPr>
          <w:rFonts w:ascii="Arial" w:eastAsia="SimHei" w:hAnsi="Arial" w:cs="Arial" w:hint="eastAsia"/>
          <w:sz w:val="20"/>
          <w:szCs w:val="20"/>
          <w:lang w:eastAsia="zh-CN"/>
        </w:rPr>
        <w:t>包胶</w:t>
      </w:r>
      <w:r w:rsidR="00652654" w:rsidRPr="00652654">
        <w:rPr>
          <w:rFonts w:ascii="Arial" w:eastAsia="SimHei" w:hAnsi="Arial" w:cs="Arial"/>
          <w:sz w:val="20"/>
          <w:szCs w:val="20"/>
          <w:lang w:eastAsia="zh-CN"/>
        </w:rPr>
        <w:t>性能</w:t>
      </w:r>
      <w:proofErr w:type="gramEnd"/>
      <w:r w:rsidR="00652654" w:rsidRPr="00652654">
        <w:rPr>
          <w:rFonts w:ascii="Arial" w:eastAsia="SimHei" w:hAnsi="Arial" w:cs="Arial"/>
          <w:sz w:val="20"/>
          <w:szCs w:val="20"/>
          <w:lang w:eastAsia="zh-CN"/>
        </w:rPr>
        <w:t>，支持高效的多组分注塑成型工艺，并可与刚性瓶盖结构实现牢固一体化结合。</w:t>
      </w:r>
    </w:p>
    <w:p w14:paraId="596A5710" w14:textId="77777777" w:rsidR="004B2EE1" w:rsidRPr="004B2EE1" w:rsidRDefault="004B2EE1" w:rsidP="006B37AB">
      <w:pPr>
        <w:spacing w:line="360" w:lineRule="auto"/>
        <w:ind w:right="1559"/>
        <w:jc w:val="both"/>
        <w:rPr>
          <w:rFonts w:ascii="Arial" w:hAnsi="Arial" w:cs="Arial"/>
          <w:sz w:val="6"/>
          <w:szCs w:val="6"/>
          <w:lang w:eastAsia="zh-CN"/>
        </w:rPr>
      </w:pPr>
    </w:p>
    <w:p w14:paraId="0B9C107E" w14:textId="7EEC6F14" w:rsidR="00883039" w:rsidRDefault="00883039" w:rsidP="00284176">
      <w:pPr>
        <w:spacing w:line="360" w:lineRule="auto"/>
        <w:ind w:right="1559"/>
        <w:jc w:val="both"/>
        <w:rPr>
          <w:rFonts w:ascii="Arial" w:eastAsia="SimHei" w:hAnsi="Arial" w:cs="Arial"/>
          <w:b/>
          <w:bCs/>
          <w:sz w:val="20"/>
          <w:szCs w:val="20"/>
          <w:lang w:eastAsia="zh-CN"/>
        </w:rPr>
      </w:pPr>
      <w:r w:rsidRPr="00883039">
        <w:rPr>
          <w:rFonts w:ascii="Arial" w:eastAsia="SimHei" w:hAnsi="Arial" w:cs="Arial"/>
          <w:b/>
          <w:bCs/>
          <w:sz w:val="20"/>
          <w:szCs w:val="20"/>
          <w:lang w:eastAsia="zh-CN"/>
        </w:rPr>
        <w:t>如何通过材料选择提升翻盖瓶盖</w:t>
      </w:r>
      <w:r>
        <w:rPr>
          <w:rFonts w:ascii="Arial" w:eastAsia="SimHei" w:hAnsi="Arial" w:cs="Arial" w:hint="eastAsia"/>
          <w:b/>
          <w:bCs/>
          <w:sz w:val="20"/>
          <w:szCs w:val="20"/>
          <w:lang w:eastAsia="zh-CN"/>
        </w:rPr>
        <w:t>应用</w:t>
      </w:r>
      <w:r w:rsidRPr="00883039">
        <w:rPr>
          <w:rFonts w:ascii="Arial" w:eastAsia="SimHei" w:hAnsi="Arial" w:cs="Arial"/>
          <w:b/>
          <w:bCs/>
          <w:sz w:val="20"/>
          <w:szCs w:val="20"/>
          <w:lang w:eastAsia="zh-CN"/>
        </w:rPr>
        <w:t>的设计品质与可持续性？</w:t>
      </w:r>
    </w:p>
    <w:p w14:paraId="5F8BF43C" w14:textId="4E34B550" w:rsidR="00C909E7" w:rsidRDefault="004F6427" w:rsidP="00284176">
      <w:pPr>
        <w:spacing w:line="360" w:lineRule="auto"/>
        <w:ind w:right="1559"/>
        <w:jc w:val="both"/>
        <w:rPr>
          <w:rFonts w:ascii="Arial" w:eastAsia="SimHei" w:hAnsi="Arial" w:cs="Arial"/>
          <w:sz w:val="20"/>
          <w:szCs w:val="20"/>
          <w:lang w:eastAsia="zh-CN"/>
        </w:rPr>
      </w:pPr>
      <w:r w:rsidRPr="001E6DB5">
        <w:rPr>
          <w:rFonts w:ascii="Arial" w:eastAsia="SimHei" w:hAnsi="Arial" w:cs="Arial" w:hint="eastAsia"/>
          <w:sz w:val="20"/>
          <w:szCs w:val="20"/>
          <w:lang w:eastAsia="zh-CN"/>
        </w:rPr>
        <w:t>该化合物</w:t>
      </w:r>
      <w:r w:rsidRPr="001E6DB5">
        <w:rPr>
          <w:rFonts w:ascii="Arial" w:eastAsia="SimHei" w:hAnsi="Arial" w:cs="Arial"/>
          <w:sz w:val="20"/>
          <w:szCs w:val="20"/>
          <w:lang w:eastAsia="zh-CN"/>
        </w:rPr>
        <w:t>具备</w:t>
      </w:r>
      <w:hyperlink r:id="rId11" w:history="1">
        <w:r w:rsidRPr="001E6DB5">
          <w:rPr>
            <w:rStyle w:val="Hyperlink"/>
            <w:rFonts w:ascii="Arial" w:eastAsia="SimHei" w:hAnsi="Arial" w:cs="Arial"/>
            <w:sz w:val="20"/>
            <w:szCs w:val="20"/>
            <w:lang w:eastAsia="zh-CN"/>
          </w:rPr>
          <w:t>优异的着色性能</w:t>
        </w:r>
      </w:hyperlink>
      <w:r w:rsidRPr="001E6DB5">
        <w:rPr>
          <w:rFonts w:ascii="Arial" w:eastAsia="SimHei" w:hAnsi="Arial" w:cs="Arial"/>
          <w:sz w:val="20"/>
          <w:szCs w:val="20"/>
          <w:lang w:eastAsia="zh-CN"/>
        </w:rPr>
        <w:t>，可帮助品牌实现更具差异化的视觉表达与高端</w:t>
      </w:r>
      <w:r w:rsidRPr="004F6427">
        <w:rPr>
          <w:rFonts w:ascii="Arial" w:eastAsia="SimHei" w:hAnsi="Arial" w:cs="Arial"/>
          <w:sz w:val="20"/>
          <w:szCs w:val="20"/>
          <w:lang w:eastAsia="zh-CN"/>
        </w:rPr>
        <w:t>包装设计。该</w:t>
      </w:r>
      <w:r>
        <w:rPr>
          <w:rFonts w:ascii="Arial" w:eastAsia="SimHei" w:hAnsi="Arial" w:cs="Arial" w:hint="eastAsia"/>
          <w:sz w:val="20"/>
          <w:szCs w:val="20"/>
          <w:lang w:eastAsia="zh-CN"/>
        </w:rPr>
        <w:t>塑料材料可在制造过程中回收利用</w:t>
      </w:r>
      <w:r w:rsidRPr="004F6427">
        <w:rPr>
          <w:rFonts w:ascii="Arial" w:eastAsia="SimHei" w:hAnsi="Arial" w:cs="Arial"/>
          <w:sz w:val="20"/>
          <w:szCs w:val="20"/>
          <w:lang w:eastAsia="zh-CN"/>
        </w:rPr>
        <w:t>，同时已获得</w:t>
      </w:r>
      <w:r w:rsidRPr="004F6427">
        <w:rPr>
          <w:rFonts w:ascii="Arial" w:eastAsia="SimHei" w:hAnsi="Arial" w:cs="Arial"/>
          <w:sz w:val="20"/>
          <w:szCs w:val="20"/>
          <w:lang w:eastAsia="zh-CN"/>
        </w:rPr>
        <w:t xml:space="preserve"> </w:t>
      </w:r>
      <w:proofErr w:type="spellStart"/>
      <w:r w:rsidRPr="004F6427">
        <w:rPr>
          <w:rFonts w:ascii="Arial" w:eastAsia="SimHei" w:hAnsi="Arial" w:cs="Arial"/>
          <w:sz w:val="20"/>
          <w:szCs w:val="20"/>
          <w:lang w:eastAsia="zh-CN"/>
        </w:rPr>
        <w:t>Cyclos</w:t>
      </w:r>
      <w:proofErr w:type="spellEnd"/>
      <w:r w:rsidRPr="004F6427">
        <w:rPr>
          <w:rFonts w:ascii="Arial" w:eastAsia="SimHei" w:hAnsi="Arial" w:cs="Arial"/>
          <w:sz w:val="20"/>
          <w:szCs w:val="20"/>
          <w:lang w:eastAsia="zh-CN"/>
        </w:rPr>
        <w:t xml:space="preserve"> HTP </w:t>
      </w:r>
      <w:r w:rsidRPr="004F6427">
        <w:rPr>
          <w:rFonts w:ascii="Arial" w:eastAsia="SimHei" w:hAnsi="Arial" w:cs="Arial"/>
          <w:sz w:val="20"/>
          <w:szCs w:val="20"/>
          <w:lang w:eastAsia="zh-CN"/>
        </w:rPr>
        <w:t>认证，表明其可兼容</w:t>
      </w:r>
      <w:r w:rsidRPr="004F6427">
        <w:rPr>
          <w:rFonts w:ascii="Arial" w:eastAsia="SimHei" w:hAnsi="Arial" w:cs="Arial"/>
          <w:sz w:val="20"/>
          <w:szCs w:val="20"/>
          <w:lang w:eastAsia="zh-CN"/>
        </w:rPr>
        <w:t xml:space="preserve"> HDPE </w:t>
      </w:r>
      <w:r w:rsidRPr="004F6427">
        <w:rPr>
          <w:rFonts w:ascii="Arial" w:eastAsia="SimHei" w:hAnsi="Arial" w:cs="Arial"/>
          <w:sz w:val="20"/>
          <w:szCs w:val="20"/>
          <w:lang w:eastAsia="zh-CN"/>
        </w:rPr>
        <w:t>与</w:t>
      </w:r>
      <w:r w:rsidRPr="004F6427">
        <w:rPr>
          <w:rFonts w:ascii="Arial" w:eastAsia="SimHei" w:hAnsi="Arial" w:cs="Arial"/>
          <w:sz w:val="20"/>
          <w:szCs w:val="20"/>
          <w:lang w:eastAsia="zh-CN"/>
        </w:rPr>
        <w:t xml:space="preserve"> PP </w:t>
      </w:r>
      <w:r w:rsidRPr="004F6427">
        <w:rPr>
          <w:rFonts w:ascii="Arial" w:eastAsia="SimHei" w:hAnsi="Arial" w:cs="Arial"/>
          <w:sz w:val="20"/>
          <w:szCs w:val="20"/>
          <w:lang w:eastAsia="zh-CN"/>
        </w:rPr>
        <w:t>回收体系，从而支持更高资源效率的生产模式。</w:t>
      </w:r>
    </w:p>
    <w:p w14:paraId="155DDE5F" w14:textId="77777777" w:rsidR="00C909E7" w:rsidRPr="00C909E7" w:rsidRDefault="00C909E7" w:rsidP="00284176">
      <w:pPr>
        <w:spacing w:line="360" w:lineRule="auto"/>
        <w:ind w:right="1559"/>
        <w:jc w:val="both"/>
        <w:rPr>
          <w:rFonts w:ascii="Arial" w:eastAsia="SimHei" w:hAnsi="Arial" w:cs="Arial"/>
          <w:sz w:val="6"/>
          <w:szCs w:val="6"/>
          <w:lang w:eastAsia="zh-CN"/>
        </w:rPr>
      </w:pPr>
    </w:p>
    <w:p w14:paraId="123F048F" w14:textId="172584A1" w:rsidR="00284176" w:rsidRDefault="00284176" w:rsidP="00284176">
      <w:pPr>
        <w:spacing w:line="360" w:lineRule="auto"/>
        <w:ind w:right="1559"/>
        <w:jc w:val="both"/>
        <w:rPr>
          <w:rFonts w:ascii="Arial" w:eastAsia="SimHei" w:hAnsi="Arial" w:cs="Arial"/>
          <w:b/>
          <w:bCs/>
          <w:sz w:val="20"/>
          <w:szCs w:val="20"/>
          <w:lang w:eastAsia="zh-CN"/>
        </w:rPr>
      </w:pPr>
      <w:r w:rsidRPr="00284176">
        <w:rPr>
          <w:rFonts w:ascii="Arial" w:eastAsia="SimHei" w:hAnsi="Arial" w:cs="Arial"/>
          <w:b/>
          <w:bCs/>
          <w:sz w:val="20"/>
          <w:szCs w:val="20"/>
          <w:lang w:eastAsia="zh-CN"/>
        </w:rPr>
        <w:t>合</w:t>
      </w:r>
      <w:proofErr w:type="gramStart"/>
      <w:r w:rsidRPr="00284176">
        <w:rPr>
          <w:rFonts w:ascii="Arial" w:eastAsia="SimHei" w:hAnsi="Arial" w:cs="Arial"/>
          <w:b/>
          <w:bCs/>
          <w:sz w:val="20"/>
          <w:szCs w:val="20"/>
          <w:lang w:eastAsia="zh-CN"/>
        </w:rPr>
        <w:t>规</w:t>
      </w:r>
      <w:proofErr w:type="gramEnd"/>
      <w:r w:rsidRPr="00284176">
        <w:rPr>
          <w:rFonts w:ascii="Arial" w:eastAsia="SimHei" w:hAnsi="Arial" w:cs="Arial"/>
          <w:b/>
          <w:bCs/>
          <w:sz w:val="20"/>
          <w:szCs w:val="20"/>
          <w:lang w:eastAsia="zh-CN"/>
        </w:rPr>
        <w:t>材料</w:t>
      </w:r>
    </w:p>
    <w:p w14:paraId="6B9D02E3" w14:textId="193DFF2E" w:rsidR="00883039" w:rsidRPr="00C909E7" w:rsidRDefault="00883039" w:rsidP="00284176">
      <w:pPr>
        <w:spacing w:line="360" w:lineRule="auto"/>
        <w:ind w:right="1559"/>
        <w:jc w:val="both"/>
        <w:rPr>
          <w:rFonts w:ascii="Arial" w:eastAsia="SimHei" w:hAnsi="Arial" w:cs="Arial"/>
          <w:sz w:val="20"/>
          <w:szCs w:val="20"/>
          <w:lang w:eastAsia="zh-CN"/>
        </w:rPr>
      </w:pPr>
      <w:r w:rsidRPr="00883039">
        <w:rPr>
          <w:rFonts w:ascii="Arial" w:eastAsia="SimHei" w:hAnsi="Arial" w:cs="Arial"/>
          <w:sz w:val="20"/>
          <w:szCs w:val="20"/>
          <w:lang w:eastAsia="zh-CN"/>
        </w:rPr>
        <w:t>除了性能表现外，包装制造商对于符合严格食品接触及消费品安全法规要求的材料需求也日益提高。</w:t>
      </w:r>
    </w:p>
    <w:p w14:paraId="778FECAC" w14:textId="72D40AB0" w:rsidR="004B2EE1" w:rsidRPr="00284176" w:rsidRDefault="00284176" w:rsidP="00284176">
      <w:pPr>
        <w:spacing w:line="360" w:lineRule="auto"/>
        <w:ind w:right="1559"/>
        <w:jc w:val="both"/>
        <w:rPr>
          <w:rFonts w:ascii="Arial" w:eastAsia="SimHei" w:hAnsi="Arial" w:cs="Arial"/>
          <w:sz w:val="20"/>
          <w:szCs w:val="20"/>
          <w:lang w:eastAsia="zh-CN"/>
        </w:rPr>
      </w:pPr>
      <w:r w:rsidRPr="00284176">
        <w:rPr>
          <w:rFonts w:ascii="Arial" w:eastAsia="SimHei" w:hAnsi="Arial" w:cs="Arial"/>
          <w:sz w:val="20"/>
          <w:szCs w:val="20"/>
          <w:lang w:eastAsia="zh-CN"/>
        </w:rPr>
        <w:lastRenderedPageBreak/>
        <w:t>热塑宝</w:t>
      </w:r>
      <w:r w:rsidRPr="00284176">
        <w:rPr>
          <w:rFonts w:ascii="Arial" w:eastAsia="SimHei" w:hAnsi="Arial" w:cs="Arial"/>
          <w:sz w:val="20"/>
          <w:szCs w:val="20"/>
          <w:lang w:eastAsia="zh-CN"/>
        </w:rPr>
        <w:t>K</w:t>
      </w:r>
      <w:r w:rsidRPr="00284176">
        <w:rPr>
          <w:rFonts w:ascii="Arial" w:eastAsia="SimHei" w:hAnsi="Arial" w:cs="Arial"/>
          <w:sz w:val="20"/>
          <w:szCs w:val="20"/>
          <w:lang w:eastAsia="zh-CN"/>
        </w:rPr>
        <w:t>（</w:t>
      </w:r>
      <w:r w:rsidRPr="00284176">
        <w:rPr>
          <w:rFonts w:ascii="Arial" w:eastAsia="SimHei" w:hAnsi="Arial" w:cs="Arial"/>
          <w:sz w:val="20"/>
          <w:szCs w:val="20"/>
        </w:rPr>
        <w:t>THERMOLAST® K</w:t>
      </w:r>
      <w:r w:rsidRPr="00284176">
        <w:rPr>
          <w:rFonts w:ascii="Arial" w:eastAsia="SimHei" w:hAnsi="Arial" w:cs="Arial"/>
          <w:sz w:val="20"/>
          <w:szCs w:val="20"/>
          <w:lang w:eastAsia="zh-CN"/>
        </w:rPr>
        <w:t>）</w:t>
      </w:r>
      <w:r w:rsidRPr="00284176">
        <w:rPr>
          <w:rFonts w:ascii="Arial" w:eastAsia="SimHei" w:hAnsi="Arial" w:cs="Arial"/>
          <w:sz w:val="20"/>
          <w:szCs w:val="20"/>
        </w:rPr>
        <w:t xml:space="preserve"> </w:t>
      </w:r>
      <w:proofErr w:type="spellStart"/>
      <w:r w:rsidRPr="00284176">
        <w:rPr>
          <w:rFonts w:ascii="Arial" w:eastAsia="SimHei" w:hAnsi="Arial" w:cs="Arial"/>
          <w:sz w:val="20"/>
          <w:szCs w:val="20"/>
        </w:rPr>
        <w:t>系列符合食品接触及消费品安全的法规要求</w:t>
      </w:r>
      <w:proofErr w:type="spellEnd"/>
      <w:r w:rsidRPr="00284176">
        <w:rPr>
          <w:rFonts w:ascii="Arial" w:eastAsia="SimHei" w:hAnsi="Arial" w:cs="Arial"/>
          <w:sz w:val="20"/>
          <w:szCs w:val="20"/>
        </w:rPr>
        <w:t>，</w:t>
      </w:r>
      <w:r>
        <w:rPr>
          <w:rFonts w:ascii="Arial" w:eastAsia="SimHei" w:hAnsi="Arial" w:cs="Arial" w:hint="eastAsia"/>
          <w:sz w:val="20"/>
          <w:szCs w:val="20"/>
          <w:lang w:eastAsia="zh-CN"/>
        </w:rPr>
        <w:t>其中</w:t>
      </w:r>
      <w:proofErr w:type="spellStart"/>
      <w:r w:rsidRPr="00284176">
        <w:rPr>
          <w:rFonts w:ascii="Arial" w:eastAsia="SimHei" w:hAnsi="Arial" w:cs="Arial"/>
          <w:sz w:val="20"/>
          <w:szCs w:val="20"/>
        </w:rPr>
        <w:t>包括欧盟法规</w:t>
      </w:r>
      <w:proofErr w:type="spellEnd"/>
      <w:r w:rsidRPr="00284176">
        <w:rPr>
          <w:rFonts w:ascii="Arial" w:eastAsia="SimHei" w:hAnsi="Arial" w:cs="Arial"/>
          <w:sz w:val="20"/>
          <w:szCs w:val="20"/>
        </w:rPr>
        <w:t>（</w:t>
      </w:r>
      <w:r w:rsidRPr="00284176">
        <w:rPr>
          <w:rFonts w:ascii="Arial" w:eastAsia="SimHei" w:hAnsi="Arial" w:cs="Arial"/>
          <w:sz w:val="20"/>
          <w:szCs w:val="20"/>
        </w:rPr>
        <w:t>EU</w:t>
      </w:r>
      <w:r w:rsidRPr="00284176">
        <w:rPr>
          <w:rFonts w:ascii="Arial" w:eastAsia="SimHei" w:hAnsi="Arial" w:cs="Arial"/>
          <w:sz w:val="20"/>
          <w:szCs w:val="20"/>
        </w:rPr>
        <w:t>）</w:t>
      </w:r>
      <w:r w:rsidRPr="00284176">
        <w:rPr>
          <w:rFonts w:ascii="Arial" w:eastAsia="SimHei" w:hAnsi="Arial" w:cs="Arial"/>
          <w:sz w:val="20"/>
          <w:szCs w:val="20"/>
        </w:rPr>
        <w:t>No 10/2011</w:t>
      </w:r>
      <w:r w:rsidRPr="00284176">
        <w:rPr>
          <w:rFonts w:ascii="Arial" w:eastAsia="SimHei" w:hAnsi="Arial" w:cs="Arial"/>
          <w:sz w:val="20"/>
          <w:szCs w:val="20"/>
        </w:rPr>
        <w:t>、</w:t>
      </w:r>
      <w:proofErr w:type="spellStart"/>
      <w:r w:rsidRPr="00284176">
        <w:rPr>
          <w:rFonts w:ascii="Arial" w:eastAsia="SimHei" w:hAnsi="Arial" w:cs="Arial"/>
          <w:sz w:val="20"/>
          <w:szCs w:val="20"/>
        </w:rPr>
        <w:t>美国</w:t>
      </w:r>
      <w:proofErr w:type="spellEnd"/>
      <w:r w:rsidRPr="00284176">
        <w:rPr>
          <w:rFonts w:ascii="Arial" w:eastAsia="SimHei" w:hAnsi="Arial" w:cs="Arial"/>
          <w:sz w:val="20"/>
          <w:szCs w:val="20"/>
        </w:rPr>
        <w:t xml:space="preserve"> FDA CFR 21</w:t>
      </w:r>
      <w:r w:rsidRPr="00284176">
        <w:rPr>
          <w:rFonts w:ascii="Arial" w:eastAsia="SimHei" w:hAnsi="Arial" w:cs="Arial"/>
          <w:sz w:val="20"/>
          <w:szCs w:val="20"/>
        </w:rPr>
        <w:t>（</w:t>
      </w:r>
      <w:proofErr w:type="spellStart"/>
      <w:r w:rsidRPr="00284176">
        <w:rPr>
          <w:rFonts w:ascii="Arial" w:eastAsia="SimHei" w:hAnsi="Arial" w:cs="Arial"/>
          <w:sz w:val="20"/>
          <w:szCs w:val="20"/>
        </w:rPr>
        <w:t>原材料合</w:t>
      </w:r>
      <w:proofErr w:type="gramStart"/>
      <w:r w:rsidRPr="00284176">
        <w:rPr>
          <w:rFonts w:ascii="Arial" w:eastAsia="SimHei" w:hAnsi="Arial" w:cs="Arial"/>
          <w:sz w:val="20"/>
          <w:szCs w:val="20"/>
        </w:rPr>
        <w:t>规</w:t>
      </w:r>
      <w:proofErr w:type="gramEnd"/>
      <w:r w:rsidRPr="00284176">
        <w:rPr>
          <w:rFonts w:ascii="Arial" w:eastAsia="SimHei" w:hAnsi="Arial" w:cs="Arial"/>
          <w:sz w:val="20"/>
          <w:szCs w:val="20"/>
        </w:rPr>
        <w:t>性）以及</w:t>
      </w:r>
      <w:proofErr w:type="spellEnd"/>
      <w:r w:rsidRPr="00284176">
        <w:rPr>
          <w:rFonts w:ascii="Arial" w:eastAsia="SimHei" w:hAnsi="Arial" w:cs="Arial"/>
          <w:sz w:val="20"/>
          <w:szCs w:val="20"/>
        </w:rPr>
        <w:t xml:space="preserve"> EN71-3 </w:t>
      </w:r>
      <w:proofErr w:type="spellStart"/>
      <w:r w:rsidRPr="00284176">
        <w:rPr>
          <w:rFonts w:ascii="Arial" w:eastAsia="SimHei" w:hAnsi="Arial" w:cs="Arial"/>
          <w:sz w:val="20"/>
          <w:szCs w:val="20"/>
        </w:rPr>
        <w:t>标准</w:t>
      </w:r>
      <w:proofErr w:type="spellEnd"/>
      <w:r w:rsidRPr="00284176">
        <w:rPr>
          <w:rFonts w:ascii="Arial" w:eastAsia="SimHei" w:hAnsi="Arial" w:cs="Arial"/>
          <w:sz w:val="20"/>
          <w:szCs w:val="20"/>
        </w:rPr>
        <w:t>。</w:t>
      </w:r>
      <w:r w:rsidRPr="00284176">
        <w:rPr>
          <w:rFonts w:ascii="Arial" w:eastAsia="SimHei" w:hAnsi="Arial" w:cs="Arial"/>
          <w:sz w:val="20"/>
          <w:szCs w:val="20"/>
          <w:lang w:eastAsia="zh-CN"/>
        </w:rPr>
        <w:t>该</w:t>
      </w:r>
      <w:r>
        <w:rPr>
          <w:rFonts w:ascii="Arial" w:eastAsia="SimHei" w:hAnsi="Arial" w:cs="Arial" w:hint="eastAsia"/>
          <w:sz w:val="20"/>
          <w:szCs w:val="20"/>
          <w:lang w:eastAsia="zh-CN"/>
        </w:rPr>
        <w:t>化合物</w:t>
      </w:r>
      <w:r w:rsidRPr="00284176">
        <w:rPr>
          <w:rFonts w:ascii="Arial" w:eastAsia="SimHei" w:hAnsi="Arial" w:cs="Arial"/>
          <w:sz w:val="20"/>
          <w:szCs w:val="20"/>
          <w:lang w:eastAsia="zh-CN"/>
        </w:rPr>
        <w:t>是推动循环经济发展的理想材料选择，可支持在包装应用中使用经认证的循环原料，从而提升资源利用效率并促进可持续发展。同时，该</w:t>
      </w:r>
      <w:r w:rsidRPr="00284176">
        <w:rPr>
          <w:rFonts w:ascii="Arial" w:eastAsia="SimHei" w:hAnsi="Arial" w:cs="Arial"/>
          <w:sz w:val="20"/>
          <w:szCs w:val="20"/>
          <w:lang w:eastAsia="zh-CN"/>
        </w:rPr>
        <w:t>TPE</w:t>
      </w:r>
      <w:r w:rsidRPr="00284176">
        <w:rPr>
          <w:rFonts w:ascii="Arial" w:eastAsia="SimHei" w:hAnsi="Arial" w:cs="Arial"/>
          <w:sz w:val="20"/>
          <w:szCs w:val="20"/>
          <w:lang w:eastAsia="zh-CN"/>
        </w:rPr>
        <w:t>材料通过质量平衡方法实现</w:t>
      </w:r>
      <w:r w:rsidRPr="00284176">
        <w:rPr>
          <w:rFonts w:ascii="Arial" w:eastAsia="SimHei" w:hAnsi="Arial" w:cs="Arial"/>
          <w:sz w:val="20"/>
          <w:szCs w:val="20"/>
          <w:lang w:eastAsia="zh-CN"/>
        </w:rPr>
        <w:t xml:space="preserve"> ISCC PLUS </w:t>
      </w:r>
      <w:r w:rsidRPr="00284176">
        <w:rPr>
          <w:rFonts w:ascii="Arial" w:eastAsia="SimHei" w:hAnsi="Arial" w:cs="Arial"/>
          <w:sz w:val="20"/>
          <w:szCs w:val="20"/>
          <w:lang w:eastAsia="zh-CN"/>
        </w:rPr>
        <w:t>认证准备，进一步增强其在可持续材料体系中的应用价值。</w:t>
      </w:r>
    </w:p>
    <w:p w14:paraId="43E2C5F9" w14:textId="77777777" w:rsidR="00284176" w:rsidRPr="004B2EE1" w:rsidRDefault="00284176" w:rsidP="00284176">
      <w:pPr>
        <w:spacing w:line="360" w:lineRule="auto"/>
        <w:ind w:right="1559"/>
        <w:jc w:val="both"/>
        <w:rPr>
          <w:rFonts w:ascii="Arial" w:hAnsi="Arial" w:cs="Arial"/>
          <w:sz w:val="6"/>
          <w:szCs w:val="6"/>
          <w:lang w:eastAsia="zh-CN"/>
        </w:rPr>
      </w:pPr>
    </w:p>
    <w:p w14:paraId="2D059BE1" w14:textId="77777777" w:rsidR="00CE0849" w:rsidRPr="006B7147" w:rsidRDefault="00CE0849" w:rsidP="00CE0849">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4B39CE98" w14:textId="392FA9DB" w:rsidR="00CE0849" w:rsidRPr="006B7147" w:rsidRDefault="00CE0849" w:rsidP="00CE0849">
      <w:pPr>
        <w:spacing w:line="360" w:lineRule="auto"/>
        <w:ind w:right="1559"/>
        <w:jc w:val="both"/>
        <w:rPr>
          <w:rFonts w:ascii="Arial" w:eastAsia="SimHei" w:hAnsi="Arial" w:cs="Arial"/>
          <w:sz w:val="20"/>
          <w:szCs w:val="20"/>
          <w:lang w:eastAsia="zh-CN"/>
        </w:rPr>
      </w:pPr>
      <w:hyperlink r:id="rId12" w:history="1">
        <w:r w:rsidRPr="001E6DB5">
          <w:rPr>
            <w:rStyle w:val="Hyperlink"/>
            <w:rFonts w:ascii="Arial" w:eastAsia="SimHei" w:hAnsi="Arial" w:cs="Arial"/>
            <w:sz w:val="20"/>
            <w:szCs w:val="20"/>
            <w:lang w:eastAsia="zh-CN"/>
          </w:rPr>
          <w:t>可持续发展</w:t>
        </w:r>
      </w:hyperlink>
      <w:r w:rsidRPr="001E6DB5">
        <w:rPr>
          <w:rFonts w:ascii="Arial" w:eastAsia="SimHei" w:hAnsi="Arial" w:cs="Arial"/>
          <w:sz w:val="20"/>
          <w:szCs w:val="20"/>
          <w:lang w:eastAsia="zh-CN"/>
        </w:rPr>
        <w:t>始终是</w:t>
      </w:r>
      <w:proofErr w:type="gramStart"/>
      <w:r w:rsidRPr="001E6DB5">
        <w:rPr>
          <w:rFonts w:ascii="Arial" w:eastAsia="SimHei" w:hAnsi="Arial" w:cs="Arial"/>
          <w:sz w:val="20"/>
          <w:szCs w:val="20"/>
          <w:lang w:eastAsia="zh-CN"/>
        </w:rPr>
        <w:t>凯柏胶宝</w:t>
      </w:r>
      <w:proofErr w:type="gramEnd"/>
      <w:r w:rsidRPr="001E6DB5">
        <w:rPr>
          <w:rFonts w:ascii="Calibri" w:eastAsia="SimHei" w:hAnsi="Calibri" w:cs="Calibri"/>
          <w:sz w:val="20"/>
          <w:szCs w:val="20"/>
          <w:lang w:eastAsia="zh-CN"/>
        </w:rPr>
        <w:t>®</w:t>
      </w:r>
      <w:r w:rsidRPr="001E6DB5">
        <w:rPr>
          <w:rFonts w:ascii="Arial" w:eastAsia="SimHei" w:hAnsi="Arial" w:cs="Arial" w:hint="eastAsia"/>
          <w:sz w:val="20"/>
          <w:szCs w:val="20"/>
          <w:lang w:eastAsia="zh-CN"/>
        </w:rPr>
        <w:t xml:space="preserve"> </w:t>
      </w:r>
      <w:r w:rsidRPr="001E6DB5">
        <w:rPr>
          <w:rFonts w:ascii="Arial" w:eastAsia="SimHei" w:hAnsi="Arial" w:cs="Arial"/>
          <w:sz w:val="20"/>
          <w:szCs w:val="20"/>
          <w:lang w:eastAsia="zh-CN"/>
        </w:rPr>
        <w:t>创新战略的核心。</w:t>
      </w:r>
      <w:proofErr w:type="gramStart"/>
      <w:r w:rsidRPr="001E6DB5">
        <w:rPr>
          <w:rFonts w:ascii="Arial" w:eastAsia="SimHei" w:hAnsi="Arial" w:cs="Arial"/>
          <w:sz w:val="20"/>
          <w:szCs w:val="20"/>
          <w:lang w:eastAsia="zh-CN"/>
        </w:rPr>
        <w:t>凯柏胶宝</w:t>
      </w:r>
      <w:proofErr w:type="gramEnd"/>
      <w:r w:rsidRPr="001E6DB5">
        <w:rPr>
          <w:rFonts w:ascii="Calibri" w:eastAsia="SimHei" w:hAnsi="Calibri" w:cs="Calibri"/>
          <w:sz w:val="20"/>
          <w:szCs w:val="20"/>
          <w:lang w:eastAsia="zh-CN"/>
        </w:rPr>
        <w:t>®</w:t>
      </w:r>
      <w:r w:rsidRPr="001E6DB5">
        <w:rPr>
          <w:rFonts w:ascii="Arial" w:eastAsia="SimHei" w:hAnsi="Arial" w:cs="Arial"/>
          <w:sz w:val="20"/>
          <w:szCs w:val="20"/>
          <w:lang w:eastAsia="zh-CN"/>
        </w:rPr>
        <w:t xml:space="preserve"> </w:t>
      </w:r>
      <w:r w:rsidRPr="001E6DB5">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w:t>
      </w: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03B77E7B" w14:textId="77777777" w:rsidR="00CE0849" w:rsidRPr="006B7147" w:rsidRDefault="00CE0849" w:rsidP="00CE0849">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Pr>
          <w:rFonts w:ascii="Arial" w:eastAsia="SimHei" w:hAnsi="Arial" w:cs="Arial" w:hint="eastAsia"/>
          <w:sz w:val="20"/>
          <w:szCs w:val="20"/>
          <w:lang w:eastAsia="zh-CN"/>
        </w:rPr>
        <w:t>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w:t>
      </w:r>
      <w:proofErr w:type="gramStart"/>
      <w:r w:rsidRPr="006B7147">
        <w:rPr>
          <w:rFonts w:ascii="Arial" w:eastAsia="SimHei" w:hAnsi="Arial" w:cs="Arial"/>
          <w:sz w:val="20"/>
          <w:szCs w:val="20"/>
          <w:lang w:eastAsia="zh-CN"/>
        </w:rPr>
        <w:t>践行</w:t>
      </w:r>
      <w:proofErr w:type="gramEnd"/>
      <w:r w:rsidRPr="006B7147">
        <w:rPr>
          <w:rFonts w:ascii="Arial" w:eastAsia="SimHei" w:hAnsi="Arial" w:cs="Arial"/>
          <w:sz w:val="20"/>
          <w:szCs w:val="20"/>
          <w:lang w:eastAsia="zh-CN"/>
        </w:rPr>
        <w:t>科学</w:t>
      </w:r>
      <w:proofErr w:type="gramStart"/>
      <w:r w:rsidRPr="006B7147">
        <w:rPr>
          <w:rFonts w:ascii="Arial" w:eastAsia="SimHei" w:hAnsi="Arial" w:cs="Arial"/>
          <w:sz w:val="20"/>
          <w:szCs w:val="20"/>
          <w:lang w:eastAsia="zh-CN"/>
        </w:rPr>
        <w:t>碳目标</w:t>
      </w:r>
      <w:proofErr w:type="gramEnd"/>
      <w:r w:rsidRPr="006B7147">
        <w:rPr>
          <w:rFonts w:ascii="Arial" w:eastAsia="SimHei" w:hAnsi="Arial" w:cs="Arial"/>
          <w:sz w:val="20"/>
          <w:szCs w:val="20"/>
          <w:lang w:eastAsia="zh-CN"/>
        </w:rPr>
        <w:t>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317BDF52" w14:textId="77777777" w:rsidR="00CE0849" w:rsidRPr="006B7147" w:rsidRDefault="00CE0849" w:rsidP="00CE0849">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78330DD3" w14:textId="77777777" w:rsidR="00CE0849" w:rsidRDefault="00CE0849" w:rsidP="00CE0849">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w:t>
      </w: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59A64AF7" w14:textId="77777777" w:rsidR="00CE0849" w:rsidRPr="00F25565" w:rsidRDefault="00CE0849" w:rsidP="00CE0849">
      <w:pPr>
        <w:spacing w:line="360" w:lineRule="auto"/>
        <w:ind w:right="1559"/>
        <w:jc w:val="both"/>
        <w:rPr>
          <w:rFonts w:ascii="Arial" w:hAnsi="Arial" w:cs="Arial"/>
          <w:color w:val="000000" w:themeColor="text1"/>
          <w:sz w:val="6"/>
          <w:szCs w:val="6"/>
          <w:lang w:eastAsia="zh-CN"/>
        </w:rPr>
      </w:pPr>
    </w:p>
    <w:p w14:paraId="5B96D48C" w14:textId="77777777" w:rsidR="00CE0849" w:rsidRPr="003C10E6" w:rsidRDefault="00CE0849" w:rsidP="00CE0849">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464F180" w14:textId="77777777" w:rsidR="00CE0849" w:rsidRPr="00F25565" w:rsidRDefault="00CE0849" w:rsidP="00CE0849">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Pr="003C10E6">
        <w:rPr>
          <w:rFonts w:ascii="Arial" w:eastAsia="SimHei" w:hAnsi="Arial" w:cs="Arial" w:hint="eastAsia"/>
          <w:color w:val="000000" w:themeColor="text1"/>
          <w:sz w:val="20"/>
          <w:szCs w:val="20"/>
          <w:lang w:eastAsia="zh-CN"/>
        </w:rPr>
        <w:t>（上海）有限公司及香港特别行政区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68E54884" w14:textId="21300FD6" w:rsidR="00DE1CA9" w:rsidRPr="00611323" w:rsidRDefault="00405282" w:rsidP="00611323">
      <w:pPr>
        <w:spacing w:line="360" w:lineRule="auto"/>
        <w:ind w:right="1559"/>
        <w:jc w:val="both"/>
        <w:rPr>
          <w:rFonts w:ascii="Arial" w:hAnsi="Arial" w:cs="Arial"/>
          <w:color w:val="000000" w:themeColor="text1"/>
          <w:sz w:val="20"/>
          <w:szCs w:val="20"/>
          <w:lang w:eastAsia="zh-CN"/>
        </w:rPr>
      </w:pPr>
      <w:r w:rsidRPr="00405282">
        <w:rPr>
          <w:rFonts w:ascii="Arial" w:eastAsia="SimHei" w:hAnsi="Arial" w:cs="Arial"/>
          <w:b/>
          <w:bCs/>
          <w:color w:val="000000" w:themeColor="text1"/>
          <w:sz w:val="20"/>
          <w:szCs w:val="20"/>
          <w:lang w:eastAsia="zh-CN"/>
        </w:rPr>
        <w:lastRenderedPageBreak/>
        <w:t>探索更多</w:t>
      </w:r>
      <w:r w:rsidRPr="00405282">
        <w:rPr>
          <w:rFonts w:ascii="Arial" w:eastAsia="SimHei" w:hAnsi="Arial" w:cs="Arial"/>
          <w:b/>
          <w:bCs/>
          <w:color w:val="000000" w:themeColor="text1"/>
          <w:sz w:val="20"/>
          <w:szCs w:val="20"/>
          <w:lang w:eastAsia="zh-CN"/>
        </w:rPr>
        <w:t>TPE</w:t>
      </w:r>
      <w:r w:rsidRPr="00405282">
        <w:rPr>
          <w:rFonts w:ascii="Arial" w:eastAsia="SimHei" w:hAnsi="Arial" w:cs="Arial"/>
          <w:b/>
          <w:bCs/>
          <w:color w:val="000000" w:themeColor="text1"/>
          <w:sz w:val="20"/>
          <w:szCs w:val="20"/>
          <w:lang w:eastAsia="zh-CN"/>
        </w:rPr>
        <w:t>应用：</w:t>
      </w:r>
      <w:r w:rsidRPr="00405282">
        <w:rPr>
          <w:rFonts w:ascii="Arial" w:eastAsia="SimHei" w:hAnsi="Arial" w:cs="Arial"/>
          <w:b/>
          <w:bCs/>
          <w:color w:val="000000" w:themeColor="text1"/>
          <w:sz w:val="20"/>
          <w:szCs w:val="20"/>
          <w:lang w:eastAsia="zh-CN"/>
        </w:rPr>
        <w:t xml:space="preserve"> </w:t>
      </w:r>
      <w:r w:rsidRPr="00405282">
        <w:rPr>
          <w:rFonts w:ascii="Arial" w:eastAsia="SimHei" w:hAnsi="Arial" w:cs="Arial"/>
          <w:sz w:val="20"/>
          <w:szCs w:val="20"/>
          <w:lang w:eastAsia="zh-CN"/>
        </w:rPr>
        <w:t>无论是</w:t>
      </w:r>
      <w:hyperlink r:id="rId13" w:history="1">
        <w:r w:rsidRPr="009B1AD1">
          <w:rPr>
            <w:rStyle w:val="Hyperlink"/>
            <w:rFonts w:ascii="Arial" w:eastAsia="SimHei" w:hAnsi="Arial" w:cs="Arial"/>
            <w:sz w:val="20"/>
            <w:szCs w:val="20"/>
            <w:lang w:eastAsia="zh-CN"/>
          </w:rPr>
          <w:t>精华液包装</w:t>
        </w:r>
      </w:hyperlink>
      <w:r w:rsidRPr="00405282">
        <w:rPr>
          <w:rFonts w:ascii="Arial" w:eastAsia="SimHei" w:hAnsi="Arial" w:cs="Arial"/>
          <w:sz w:val="20"/>
          <w:szCs w:val="20"/>
          <w:lang w:eastAsia="zh-CN"/>
        </w:rPr>
        <w:t>还是</w:t>
      </w:r>
      <w:hyperlink r:id="rId14" w:history="1">
        <w:r w:rsidRPr="009B1AD1">
          <w:rPr>
            <w:rStyle w:val="Hyperlink"/>
            <w:rFonts w:ascii="Arial" w:eastAsia="SimHei" w:hAnsi="Arial" w:cs="Arial"/>
            <w:sz w:val="20"/>
            <w:szCs w:val="20"/>
            <w:lang w:eastAsia="zh-CN"/>
          </w:rPr>
          <w:t>唇彩包装</w:t>
        </w:r>
      </w:hyperlink>
      <w:r w:rsidRPr="00405282">
        <w:rPr>
          <w:rFonts w:ascii="Arial" w:eastAsia="SimHei" w:hAnsi="Arial" w:cs="Arial"/>
          <w:sz w:val="20"/>
          <w:szCs w:val="20"/>
          <w:lang w:eastAsia="zh-CN"/>
        </w:rPr>
        <w:t>，</w:t>
      </w:r>
      <w:proofErr w:type="gramStart"/>
      <w:r w:rsidRPr="00405282">
        <w:rPr>
          <w:rFonts w:ascii="Arial" w:eastAsia="SimHei" w:hAnsi="Arial" w:cs="Arial" w:hint="eastAsia"/>
          <w:sz w:val="20"/>
          <w:szCs w:val="20"/>
          <w:lang w:eastAsia="zh-CN"/>
        </w:rPr>
        <w:t>凯柏胶宝</w:t>
      </w:r>
      <w:proofErr w:type="gramEnd"/>
      <w:r w:rsidRPr="00405282">
        <w:rPr>
          <w:rFonts w:ascii="Calibri" w:eastAsia="SimHei" w:hAnsi="Calibri" w:cs="Calibri"/>
          <w:sz w:val="20"/>
          <w:szCs w:val="20"/>
          <w:lang w:eastAsia="zh-CN"/>
        </w:rPr>
        <w:t>®</w:t>
      </w:r>
      <w:r w:rsidR="00D4617A">
        <w:rPr>
          <w:rFonts w:ascii="SimHei" w:eastAsia="SimHei" w:hAnsi="SimHei" w:cs="Arial" w:hint="eastAsia"/>
          <w:sz w:val="20"/>
          <w:szCs w:val="20"/>
          <w:lang w:eastAsia="zh-CN"/>
        </w:rPr>
        <w:t xml:space="preserve"> </w:t>
      </w:r>
      <w:r w:rsidRPr="00405282">
        <w:rPr>
          <w:rFonts w:ascii="Arial" w:eastAsia="SimHei" w:hAnsi="Arial" w:cs="Arial"/>
          <w:sz w:val="20"/>
          <w:szCs w:val="20"/>
          <w:lang w:eastAsia="zh-CN"/>
        </w:rPr>
        <w:t>均可为日常美</w:t>
      </w:r>
      <w:proofErr w:type="gramStart"/>
      <w:r w:rsidRPr="00405282">
        <w:rPr>
          <w:rFonts w:ascii="Arial" w:eastAsia="SimHei" w:hAnsi="Arial" w:cs="Arial"/>
          <w:sz w:val="20"/>
          <w:szCs w:val="20"/>
          <w:lang w:eastAsia="zh-CN"/>
        </w:rPr>
        <w:t>妆</w:t>
      </w:r>
      <w:r>
        <w:rPr>
          <w:rFonts w:ascii="Arial" w:eastAsia="SimHei" w:hAnsi="Arial" w:cs="Arial" w:hint="eastAsia"/>
          <w:sz w:val="20"/>
          <w:szCs w:val="20"/>
          <w:lang w:eastAsia="zh-CN"/>
        </w:rPr>
        <w:t>产品</w:t>
      </w:r>
      <w:proofErr w:type="gramEnd"/>
      <w:r w:rsidRPr="00405282">
        <w:rPr>
          <w:rFonts w:ascii="Arial" w:eastAsia="SimHei" w:hAnsi="Arial" w:cs="Arial"/>
          <w:sz w:val="20"/>
          <w:szCs w:val="20"/>
          <w:lang w:eastAsia="zh-CN"/>
        </w:rPr>
        <w:t>包装提供安全、耐用且用户友好的</w:t>
      </w:r>
      <w:r>
        <w:rPr>
          <w:rFonts w:ascii="Arial" w:eastAsia="SimHei" w:hAnsi="Arial" w:cs="Arial" w:hint="eastAsia"/>
          <w:sz w:val="20"/>
          <w:szCs w:val="20"/>
          <w:lang w:eastAsia="zh-CN"/>
        </w:rPr>
        <w:t>TPE</w:t>
      </w:r>
      <w:r w:rsidRPr="00405282">
        <w:rPr>
          <w:rFonts w:ascii="Arial" w:eastAsia="SimHei" w:hAnsi="Arial" w:cs="Arial"/>
          <w:sz w:val="20"/>
          <w:szCs w:val="20"/>
          <w:lang w:eastAsia="zh-CN"/>
        </w:rPr>
        <w:t>材料解决方案。</w:t>
      </w:r>
    </w:p>
    <w:p w14:paraId="50B1D651" w14:textId="77777777" w:rsidR="00CE0849" w:rsidRPr="00A77DB5" w:rsidRDefault="00CE0849" w:rsidP="00CE0849">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w:t>
      </w:r>
      <w:proofErr w:type="gramStart"/>
      <w:r w:rsidRPr="00B03893">
        <w:rPr>
          <w:rFonts w:ascii="Arial" w:hAnsi="Arial" w:cs="Arial"/>
          <w:i/>
          <w:iCs/>
          <w:sz w:val="16"/>
          <w:szCs w:val="16"/>
          <w:lang w:eastAsia="zh-CN"/>
        </w:rPr>
        <w:t>规</w:t>
      </w:r>
      <w:proofErr w:type="gramEnd"/>
      <w:r w:rsidRPr="00B03893">
        <w:rPr>
          <w:rFonts w:ascii="Arial" w:hAnsi="Arial" w:cs="Arial"/>
          <w:i/>
          <w:iCs/>
          <w:sz w:val="16"/>
          <w:szCs w:val="16"/>
          <w:lang w:eastAsia="zh-CN"/>
        </w:rPr>
        <w:t>性及使用适配性应由客户依据相关要求自行验证。</w:t>
      </w:r>
    </w:p>
    <w:p w14:paraId="75FF9413" w14:textId="77777777" w:rsidR="00CE0849" w:rsidRPr="00A77DB5" w:rsidRDefault="00CE1E49" w:rsidP="00CE0849">
      <w:pPr>
        <w:spacing w:line="360" w:lineRule="auto"/>
        <w:ind w:right="1559"/>
        <w:jc w:val="both"/>
        <w:rPr>
          <w:rFonts w:ascii="Arial" w:hAnsi="Arial" w:cs="Arial"/>
          <w:i/>
          <w:iCs/>
          <w:sz w:val="16"/>
          <w:szCs w:val="16"/>
          <w:lang w:val="en-PH" w:eastAsia="zh-CN"/>
        </w:rPr>
      </w:pPr>
      <w:r>
        <w:rPr>
          <w:rFonts w:ascii="Arial" w:hAnsi="Arial" w:cs="Arial"/>
          <w:noProof/>
          <w:sz w:val="20"/>
          <w:szCs w:val="20"/>
          <w:lang w:eastAsia="zh-CN"/>
        </w:rPr>
        <w:drawing>
          <wp:inline distT="0" distB="0" distL="0" distR="0" wp14:anchorId="5A4B6595" wp14:editId="30CE1BE8">
            <wp:extent cx="3665220" cy="2027858"/>
            <wp:effectExtent l="0" t="0" r="0" b="0"/>
            <wp:docPr id="47588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5640" name="Picture 47588564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1779" cy="2037019"/>
                    </a:xfrm>
                    <a:prstGeom prst="rect">
                      <a:avLst/>
                    </a:prstGeom>
                  </pic:spPr>
                </pic:pic>
              </a:graphicData>
            </a:graphic>
          </wp:inline>
        </w:drawing>
      </w:r>
      <w:r w:rsidR="00416245">
        <w:rPr>
          <w:rFonts w:ascii="Arial" w:hAnsi="Arial" w:cs="Arial"/>
          <w:sz w:val="20"/>
          <w:szCs w:val="20"/>
          <w:lang w:eastAsia="zh-CN"/>
        </w:rPr>
        <w:br/>
      </w:r>
      <w:r w:rsidR="00CE0849" w:rsidRPr="00EF4369">
        <w:rPr>
          <w:rFonts w:ascii="Arial" w:eastAsia="SimHei" w:hAnsi="Arial" w:cs="Arial"/>
          <w:b/>
          <w:bCs/>
          <w:sz w:val="20"/>
          <w:szCs w:val="20"/>
          <w:lang w:eastAsia="zh-CN" w:bidi="ar-SA"/>
        </w:rPr>
        <w:t>（图片：</w:t>
      </w:r>
      <w:r w:rsidR="00CE0849" w:rsidRPr="00EF4369">
        <w:rPr>
          <w:rFonts w:ascii="Arial" w:eastAsia="SimHei" w:hAnsi="Arial" w:cs="Arial"/>
          <w:b/>
          <w:bCs/>
          <w:sz w:val="20"/>
          <w:szCs w:val="20"/>
          <w:lang w:eastAsia="zh-CN" w:bidi="ar-SA"/>
        </w:rPr>
        <w:t>© 202</w:t>
      </w:r>
      <w:r w:rsidR="00CE0849">
        <w:rPr>
          <w:rFonts w:ascii="Arial" w:eastAsia="SimHei" w:hAnsi="Arial" w:cs="Arial" w:hint="eastAsia"/>
          <w:b/>
          <w:bCs/>
          <w:sz w:val="20"/>
          <w:szCs w:val="20"/>
          <w:lang w:eastAsia="zh-CN" w:bidi="ar-SA"/>
        </w:rPr>
        <w:t>6</w:t>
      </w:r>
      <w:r w:rsidR="00CE0849" w:rsidRPr="00EF4369">
        <w:rPr>
          <w:rFonts w:ascii="Arial" w:eastAsia="SimHei" w:hAnsi="Arial" w:cs="Arial"/>
          <w:b/>
          <w:bCs/>
          <w:sz w:val="20"/>
          <w:szCs w:val="20"/>
          <w:lang w:eastAsia="zh-CN" w:bidi="ar-SA"/>
        </w:rPr>
        <w:t xml:space="preserve"> </w:t>
      </w:r>
      <w:proofErr w:type="gramStart"/>
      <w:r w:rsidR="00CE0849" w:rsidRPr="00EF4369">
        <w:rPr>
          <w:rFonts w:ascii="Arial" w:eastAsia="SimHei" w:hAnsi="Arial" w:cs="Arial"/>
          <w:b/>
          <w:bCs/>
          <w:sz w:val="20"/>
          <w:szCs w:val="20"/>
          <w:lang w:eastAsia="zh-CN" w:bidi="ar-SA"/>
        </w:rPr>
        <w:t>凯柏胶宝</w:t>
      </w:r>
      <w:proofErr w:type="gramEnd"/>
      <w:r w:rsidR="00CE0849" w:rsidRPr="00EF4369">
        <w:rPr>
          <w:rFonts w:ascii="Calibri" w:eastAsia="SimHei" w:hAnsi="Calibri" w:cs="Calibri"/>
          <w:b/>
          <w:bCs/>
          <w:sz w:val="20"/>
          <w:szCs w:val="20"/>
          <w:lang w:eastAsia="zh-CN" w:bidi="ar-SA"/>
        </w:rPr>
        <w:t>®</w:t>
      </w:r>
      <w:r w:rsidR="00CE0849">
        <w:rPr>
          <w:rFonts w:ascii="Calibri" w:eastAsia="SimHei" w:hAnsi="Calibri" w:cs="Calibri" w:hint="eastAsia"/>
          <w:b/>
          <w:bCs/>
          <w:sz w:val="20"/>
          <w:szCs w:val="20"/>
          <w:lang w:eastAsia="zh-CN" w:bidi="ar-SA"/>
        </w:rPr>
        <w:t xml:space="preserve"> </w:t>
      </w:r>
      <w:r w:rsidR="00CE0849" w:rsidRPr="00EF4369">
        <w:rPr>
          <w:rFonts w:ascii="Arial" w:eastAsia="SimHei" w:hAnsi="Arial" w:cs="Arial"/>
          <w:b/>
          <w:bCs/>
          <w:sz w:val="20"/>
          <w:szCs w:val="20"/>
          <w:lang w:eastAsia="zh-CN" w:bidi="ar-SA"/>
        </w:rPr>
        <w:t>版权所有）</w:t>
      </w:r>
    </w:p>
    <w:p w14:paraId="68E08619" w14:textId="77777777" w:rsidR="00CE0849" w:rsidRDefault="00CE0849" w:rsidP="00CE0849">
      <w:pPr>
        <w:spacing w:line="360" w:lineRule="auto"/>
        <w:ind w:right="1559"/>
        <w:rPr>
          <w:rFonts w:ascii="Arial" w:eastAsia="SimHei" w:hAnsi="Arial" w:cs="Arial"/>
          <w:sz w:val="20"/>
          <w:szCs w:val="20"/>
          <w:lang w:eastAsia="zh-CN" w:bidi="ar-SA"/>
        </w:rPr>
      </w:pPr>
      <w:proofErr w:type="gramStart"/>
      <w:r w:rsidRPr="00EF4369">
        <w:rPr>
          <w:rFonts w:ascii="Arial" w:eastAsia="SimHei" w:hAnsi="Arial" w:cs="Arial"/>
          <w:sz w:val="20"/>
          <w:szCs w:val="20"/>
          <w:lang w:eastAsia="zh-CN" w:bidi="ar-SA"/>
        </w:rPr>
        <w:t>如需高清</w:t>
      </w:r>
      <w:proofErr w:type="gramEnd"/>
      <w:r w:rsidRPr="00EF4369">
        <w:rPr>
          <w:rFonts w:ascii="Arial" w:eastAsia="SimHei" w:hAnsi="Arial" w:cs="Arial"/>
          <w:sz w:val="20"/>
          <w:szCs w:val="20"/>
          <w:lang w:eastAsia="zh-CN" w:bidi="ar-SA"/>
        </w:rPr>
        <w:t>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08856E30" w14:textId="77777777" w:rsidR="00CE0849" w:rsidRPr="00665029" w:rsidRDefault="00CE0849" w:rsidP="00CE0849">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3BFCA91A" wp14:editId="66F022B5">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0D9A5" w14:textId="77777777" w:rsidR="00CE0849" w:rsidRPr="00936551" w:rsidRDefault="00CE0849" w:rsidP="00CE0849">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2A0A36E1" w14:textId="77777777" w:rsidR="00CE0849" w:rsidRPr="003E4160" w:rsidRDefault="00CE0849" w:rsidP="00CE0849">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257078E9" wp14:editId="66DB3F7C">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64E82876" w14:textId="77777777" w:rsidR="00CE0849" w:rsidRPr="009479E7" w:rsidRDefault="00CE0849" w:rsidP="00CE0849">
      <w:pPr>
        <w:ind w:right="1559"/>
        <w:rPr>
          <w:color w:val="000000" w:themeColor="text1"/>
          <w:sz w:val="20"/>
          <w:szCs w:val="20"/>
          <w:lang w:eastAsia="zh-CN"/>
        </w:rPr>
      </w:pPr>
      <w:hyperlink r:id="rId21"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396515BA" w14:textId="77777777" w:rsidR="00CE0849" w:rsidRPr="003E4160" w:rsidRDefault="00CE0849" w:rsidP="00CE0849">
      <w:pPr>
        <w:ind w:right="1559"/>
        <w:rPr>
          <w:rFonts w:ascii="Arial" w:hAnsi="Arial" w:cs="Arial"/>
          <w:b/>
          <w:sz w:val="20"/>
          <w:szCs w:val="20"/>
          <w:lang w:val="en-GB" w:eastAsia="zh-CN"/>
        </w:rPr>
      </w:pPr>
    </w:p>
    <w:p w14:paraId="75FF58C2" w14:textId="77777777" w:rsidR="00CE0849" w:rsidRPr="009479E7" w:rsidRDefault="00CE0849" w:rsidP="00CE0849">
      <w:pPr>
        <w:ind w:right="1559"/>
        <w:rPr>
          <w:sz w:val="20"/>
          <w:szCs w:val="20"/>
          <w:lang w:eastAsia="zh-CN"/>
        </w:rPr>
      </w:pPr>
      <w:r w:rsidRPr="00EF4369">
        <w:rPr>
          <w:rFonts w:ascii="Arial" w:eastAsia="SimHei" w:hAnsi="Arial" w:cs="Arial"/>
          <w:b/>
          <w:sz w:val="20"/>
          <w:szCs w:val="20"/>
          <w:lang w:eastAsia="zh-CN"/>
        </w:rPr>
        <w:t>连接社交媒体：</w:t>
      </w:r>
    </w:p>
    <w:p w14:paraId="5FFD02A9" w14:textId="77777777" w:rsidR="00CE0849" w:rsidRPr="003E4160" w:rsidRDefault="00CE0849" w:rsidP="00CE0849">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41F64C6" wp14:editId="4369A28C">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68DAB8D" wp14:editId="43FB2022">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40C7F03" wp14:editId="3E715495">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CC69E57" wp14:editId="0AB52AA7">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6332013D" wp14:editId="10666053">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85BF4B9" w14:textId="77777777" w:rsidR="00CE0849" w:rsidRDefault="00CE0849" w:rsidP="00CE0849">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w:t>
      </w:r>
      <w:proofErr w:type="gramStart"/>
      <w:r w:rsidRPr="00EF4369">
        <w:rPr>
          <w:rFonts w:ascii="Arial" w:eastAsia="SimHei" w:hAnsi="Arial" w:cs="Arial"/>
          <w:b/>
          <w:sz w:val="20"/>
          <w:szCs w:val="20"/>
          <w:lang w:eastAsia="zh-CN"/>
        </w:rPr>
        <w:t>微信公众号</w:t>
      </w:r>
      <w:proofErr w:type="gramEnd"/>
    </w:p>
    <w:p w14:paraId="4AC82331" w14:textId="77777777" w:rsidR="00CE0849" w:rsidRPr="003E4160" w:rsidRDefault="00CE0849" w:rsidP="00CE0849">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4289F77D" wp14:editId="41E85E1C">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35F95987" w14:textId="0EA006B7" w:rsidR="00233D56" w:rsidRDefault="00CE0849" w:rsidP="00CE0849">
      <w:pPr>
        <w:spacing w:line="360" w:lineRule="auto"/>
        <w:ind w:right="1555"/>
        <w:jc w:val="both"/>
        <w:rPr>
          <w:rFonts w:ascii="Arial" w:eastAsia="SimHei" w:hAnsi="Arial" w:cs="Arial"/>
          <w:sz w:val="20"/>
          <w:szCs w:val="20"/>
          <w:lang w:eastAsia="zh-CN"/>
        </w:rPr>
      </w:pP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233D56"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68AFB" w14:textId="77777777" w:rsidR="00F476D5" w:rsidRDefault="00F476D5" w:rsidP="00784C57">
      <w:pPr>
        <w:spacing w:after="0" w:line="240" w:lineRule="auto"/>
      </w:pPr>
      <w:r>
        <w:separator/>
      </w:r>
    </w:p>
  </w:endnote>
  <w:endnote w:type="continuationSeparator" w:id="0">
    <w:p w14:paraId="6651277E" w14:textId="77777777" w:rsidR="00F476D5" w:rsidRDefault="00F476D5"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0C68EA9" w:rsidR="008D6B76" w:rsidRPr="00073D11" w:rsidRDefault="006E190F" w:rsidP="008D6B76">
    <w:pPr>
      <w:autoSpaceDE w:val="0"/>
      <w:autoSpaceDN w:val="0"/>
      <w:adjustRightInd w:val="0"/>
      <w:spacing w:after="0" w:line="240" w:lineRule="auto"/>
      <w:rPr>
        <w:rFonts w:ascii="Arial" w:hAnsi="Arial" w:cs="Arial"/>
        <w:i/>
        <w:iCs/>
        <w:sz w:val="16"/>
        <w:szCs w:val="16"/>
        <w:lang w:bidi="ar-SA"/>
      </w:rPr>
    </w:pPr>
    <w:r w:rsidRPr="00417957">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3C5BC2A2" wp14:editId="2746A781">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4ABD2" w14:textId="77777777" w:rsidR="006E190F" w:rsidRPr="002316B5" w:rsidRDefault="006E190F" w:rsidP="006E190F">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E608FED" w14:textId="77777777" w:rsidR="006E190F" w:rsidRPr="00073D11" w:rsidRDefault="006E190F" w:rsidP="006E190F">
                          <w:pPr>
                            <w:pStyle w:val="Header"/>
                            <w:spacing w:line="120" w:lineRule="exact"/>
                            <w:rPr>
                              <w:rFonts w:ascii="Arial" w:hAnsi="Arial" w:cs="Arial"/>
                              <w:sz w:val="16"/>
                              <w:szCs w:val="16"/>
                              <w:lang w:eastAsia="zh-CN"/>
                            </w:rPr>
                          </w:pPr>
                        </w:p>
                        <w:p w14:paraId="297E3BA9" w14:textId="77777777" w:rsidR="006E190F" w:rsidRDefault="006E190F" w:rsidP="006E190F">
                          <w:pPr>
                            <w:pStyle w:val="BodyTextIndent"/>
                            <w:ind w:left="0"/>
                            <w:rPr>
                              <w:bCs/>
                              <w:sz w:val="16"/>
                              <w:szCs w:val="16"/>
                              <w:lang w:eastAsia="zh-CN"/>
                            </w:rPr>
                          </w:pPr>
                        </w:p>
                        <w:p w14:paraId="6AC37D96" w14:textId="77777777" w:rsidR="006E190F" w:rsidRDefault="006E190F" w:rsidP="006E190F">
                          <w:pPr>
                            <w:pStyle w:val="BodyTextIndent"/>
                            <w:ind w:left="0"/>
                            <w:rPr>
                              <w:i w:val="0"/>
                              <w:sz w:val="16"/>
                              <w:lang w:eastAsia="zh-CN"/>
                            </w:rPr>
                          </w:pPr>
                          <w:r>
                            <w:rPr>
                              <w:rFonts w:hint="eastAsia"/>
                              <w:i w:val="0"/>
                              <w:sz w:val="16"/>
                              <w:lang w:eastAsia="zh-CN"/>
                            </w:rPr>
                            <w:t>Marlen Sittner</w:t>
                          </w:r>
                        </w:p>
                        <w:p w14:paraId="68B5D05C" w14:textId="77777777" w:rsidR="006E190F" w:rsidRPr="002316B5" w:rsidRDefault="006E190F" w:rsidP="006E190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20756B4" w14:textId="77777777" w:rsidR="006E190F" w:rsidRPr="002316B5" w:rsidRDefault="006E190F" w:rsidP="006E190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E9605D8" w14:textId="77777777" w:rsidR="006E190F" w:rsidRPr="002316B5" w:rsidRDefault="006E190F" w:rsidP="006E190F">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C6AE9C4" w14:textId="77777777" w:rsidR="006E190F" w:rsidRPr="002316B5" w:rsidRDefault="006E190F" w:rsidP="006E190F">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1C96C3D2" w14:textId="77777777" w:rsidR="006E190F" w:rsidRPr="002316B5" w:rsidRDefault="006E190F" w:rsidP="006E190F">
                          <w:pPr>
                            <w:pStyle w:val="BodyTextIndent"/>
                            <w:ind w:left="0"/>
                            <w:rPr>
                              <w:bCs/>
                              <w:sz w:val="16"/>
                              <w:szCs w:val="16"/>
                              <w:lang w:eastAsia="zh-CN"/>
                            </w:rPr>
                          </w:pPr>
                        </w:p>
                        <w:p w14:paraId="5EE30AEE" w14:textId="77777777" w:rsidR="006E190F" w:rsidRPr="002316B5" w:rsidRDefault="006E190F" w:rsidP="006E190F">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7273CC7" w14:textId="77777777" w:rsidR="006E190F" w:rsidRPr="00607EE4" w:rsidRDefault="006E190F" w:rsidP="006E190F">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75382D9" w14:textId="77777777" w:rsidR="006E190F" w:rsidRPr="002316B5" w:rsidRDefault="006E190F" w:rsidP="006E190F">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9CF8F87" w14:textId="77777777" w:rsidR="006E190F" w:rsidRPr="002316B5" w:rsidRDefault="006E190F" w:rsidP="006E190F">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5AC21FEF" w14:textId="77777777" w:rsidR="006E190F" w:rsidRPr="002316B5" w:rsidRDefault="006E190F" w:rsidP="006E190F">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644FF142" w14:textId="77777777" w:rsidR="006E190F" w:rsidRPr="001E1888" w:rsidRDefault="006E190F" w:rsidP="006E190F">
                          <w:pPr>
                            <w:pStyle w:val="BodyTextIndent"/>
                            <w:ind w:left="0"/>
                            <w:rPr>
                              <w:bCs/>
                              <w:sz w:val="16"/>
                              <w:szCs w:val="16"/>
                            </w:rPr>
                          </w:pPr>
                        </w:p>
                        <w:p w14:paraId="69E75E38" w14:textId="77777777" w:rsidR="006E190F" w:rsidRPr="001E1888" w:rsidRDefault="006E190F" w:rsidP="006E190F">
                          <w:pPr>
                            <w:pStyle w:val="BodyTextIndent"/>
                            <w:ind w:left="0"/>
                            <w:rPr>
                              <w:bCs/>
                              <w:sz w:val="16"/>
                              <w:szCs w:val="16"/>
                            </w:rPr>
                          </w:pPr>
                        </w:p>
                        <w:p w14:paraId="6C16841A" w14:textId="77777777" w:rsidR="006E190F" w:rsidRPr="001E1888" w:rsidRDefault="006E190F" w:rsidP="006E190F">
                          <w:pPr>
                            <w:pStyle w:val="BodyTextIndent"/>
                            <w:ind w:left="0"/>
                            <w:rPr>
                              <w:bCs/>
                              <w:sz w:val="16"/>
                              <w:szCs w:val="16"/>
                            </w:rPr>
                          </w:pPr>
                        </w:p>
                        <w:p w14:paraId="36D6B9A7" w14:textId="77777777" w:rsidR="006E190F" w:rsidRPr="001E1888" w:rsidRDefault="006E190F" w:rsidP="006E190F">
                          <w:pPr>
                            <w:pStyle w:val="BodyTextIndent"/>
                            <w:ind w:left="0"/>
                            <w:rPr>
                              <w:bCs/>
                              <w:sz w:val="16"/>
                              <w:szCs w:val="16"/>
                            </w:rPr>
                          </w:pPr>
                        </w:p>
                        <w:p w14:paraId="669D1E32" w14:textId="77777777" w:rsidR="006E190F" w:rsidRPr="001E1888" w:rsidRDefault="006E190F" w:rsidP="006E190F">
                          <w:pPr>
                            <w:pStyle w:val="BodyTextIndent"/>
                            <w:ind w:left="0"/>
                            <w:rPr>
                              <w:bCs/>
                              <w:sz w:val="16"/>
                              <w:szCs w:val="16"/>
                            </w:rPr>
                          </w:pPr>
                        </w:p>
                        <w:p w14:paraId="349C5EE6" w14:textId="77777777" w:rsidR="006E190F" w:rsidRPr="001E1888" w:rsidRDefault="006E190F" w:rsidP="006E190F">
                          <w:pPr>
                            <w:pStyle w:val="BodyTextIndent"/>
                            <w:ind w:left="0"/>
                            <w:rPr>
                              <w:bCs/>
                              <w:sz w:val="16"/>
                              <w:szCs w:val="16"/>
                            </w:rPr>
                          </w:pPr>
                        </w:p>
                        <w:p w14:paraId="6DF16542" w14:textId="77777777" w:rsidR="006E190F" w:rsidRPr="001E1888" w:rsidRDefault="006E190F" w:rsidP="006E190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5BC2A2"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7EA4ABD2" w14:textId="77777777" w:rsidR="006E190F" w:rsidRPr="002316B5" w:rsidRDefault="006E190F" w:rsidP="006E190F">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E608FED" w14:textId="77777777" w:rsidR="006E190F" w:rsidRPr="00073D11" w:rsidRDefault="006E190F" w:rsidP="006E190F">
                    <w:pPr>
                      <w:pStyle w:val="Header"/>
                      <w:spacing w:line="120" w:lineRule="exact"/>
                      <w:rPr>
                        <w:rFonts w:ascii="Arial" w:hAnsi="Arial" w:cs="Arial"/>
                        <w:sz w:val="16"/>
                        <w:szCs w:val="16"/>
                        <w:lang w:eastAsia="zh-CN"/>
                      </w:rPr>
                    </w:pPr>
                  </w:p>
                  <w:p w14:paraId="297E3BA9" w14:textId="77777777" w:rsidR="006E190F" w:rsidRDefault="006E190F" w:rsidP="006E190F">
                    <w:pPr>
                      <w:pStyle w:val="BodyTextIndent"/>
                      <w:ind w:left="0"/>
                      <w:rPr>
                        <w:bCs/>
                        <w:sz w:val="16"/>
                        <w:szCs w:val="16"/>
                        <w:lang w:eastAsia="zh-CN"/>
                      </w:rPr>
                    </w:pPr>
                  </w:p>
                  <w:p w14:paraId="6AC37D96" w14:textId="77777777" w:rsidR="006E190F" w:rsidRDefault="006E190F" w:rsidP="006E190F">
                    <w:pPr>
                      <w:pStyle w:val="BodyTextIndent"/>
                      <w:ind w:left="0"/>
                      <w:rPr>
                        <w:i w:val="0"/>
                        <w:sz w:val="16"/>
                        <w:lang w:eastAsia="zh-CN"/>
                      </w:rPr>
                    </w:pPr>
                    <w:r>
                      <w:rPr>
                        <w:rFonts w:hint="eastAsia"/>
                        <w:i w:val="0"/>
                        <w:sz w:val="16"/>
                        <w:lang w:eastAsia="zh-CN"/>
                      </w:rPr>
                      <w:t>Marlen Sittner</w:t>
                    </w:r>
                  </w:p>
                  <w:p w14:paraId="68B5D05C" w14:textId="77777777" w:rsidR="006E190F" w:rsidRPr="002316B5" w:rsidRDefault="006E190F" w:rsidP="006E190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20756B4" w14:textId="77777777" w:rsidR="006E190F" w:rsidRPr="002316B5" w:rsidRDefault="006E190F" w:rsidP="006E190F">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E9605D8" w14:textId="77777777" w:rsidR="006E190F" w:rsidRPr="002316B5" w:rsidRDefault="006E190F" w:rsidP="006E190F">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C6AE9C4" w14:textId="77777777" w:rsidR="006E190F" w:rsidRPr="002316B5" w:rsidRDefault="006E190F" w:rsidP="006E190F">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1C96C3D2" w14:textId="77777777" w:rsidR="006E190F" w:rsidRPr="002316B5" w:rsidRDefault="006E190F" w:rsidP="006E190F">
                    <w:pPr>
                      <w:pStyle w:val="BodyTextIndent"/>
                      <w:ind w:left="0"/>
                      <w:rPr>
                        <w:bCs/>
                        <w:sz w:val="16"/>
                        <w:szCs w:val="16"/>
                        <w:lang w:eastAsia="zh-CN"/>
                      </w:rPr>
                    </w:pPr>
                  </w:p>
                  <w:p w14:paraId="5EE30AEE" w14:textId="77777777" w:rsidR="006E190F" w:rsidRPr="002316B5" w:rsidRDefault="006E190F" w:rsidP="006E190F">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7273CC7" w14:textId="77777777" w:rsidR="006E190F" w:rsidRPr="00607EE4" w:rsidRDefault="006E190F" w:rsidP="006E190F">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75382D9" w14:textId="77777777" w:rsidR="006E190F" w:rsidRPr="002316B5" w:rsidRDefault="006E190F" w:rsidP="006E190F">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9CF8F87" w14:textId="77777777" w:rsidR="006E190F" w:rsidRPr="002316B5" w:rsidRDefault="006E190F" w:rsidP="006E190F">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5AC21FEF" w14:textId="77777777" w:rsidR="006E190F" w:rsidRPr="002316B5" w:rsidRDefault="006E190F" w:rsidP="006E190F">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644FF142" w14:textId="77777777" w:rsidR="006E190F" w:rsidRPr="001E1888" w:rsidRDefault="006E190F" w:rsidP="006E190F">
                    <w:pPr>
                      <w:pStyle w:val="BodyTextIndent"/>
                      <w:ind w:left="0"/>
                      <w:rPr>
                        <w:bCs/>
                        <w:sz w:val="16"/>
                        <w:szCs w:val="16"/>
                      </w:rPr>
                    </w:pPr>
                  </w:p>
                  <w:p w14:paraId="69E75E38" w14:textId="77777777" w:rsidR="006E190F" w:rsidRPr="001E1888" w:rsidRDefault="006E190F" w:rsidP="006E190F">
                    <w:pPr>
                      <w:pStyle w:val="BodyTextIndent"/>
                      <w:ind w:left="0"/>
                      <w:rPr>
                        <w:bCs/>
                        <w:sz w:val="16"/>
                        <w:szCs w:val="16"/>
                      </w:rPr>
                    </w:pPr>
                  </w:p>
                  <w:p w14:paraId="6C16841A" w14:textId="77777777" w:rsidR="006E190F" w:rsidRPr="001E1888" w:rsidRDefault="006E190F" w:rsidP="006E190F">
                    <w:pPr>
                      <w:pStyle w:val="BodyTextIndent"/>
                      <w:ind w:left="0"/>
                      <w:rPr>
                        <w:bCs/>
                        <w:sz w:val="16"/>
                        <w:szCs w:val="16"/>
                      </w:rPr>
                    </w:pPr>
                  </w:p>
                  <w:p w14:paraId="36D6B9A7" w14:textId="77777777" w:rsidR="006E190F" w:rsidRPr="001E1888" w:rsidRDefault="006E190F" w:rsidP="006E190F">
                    <w:pPr>
                      <w:pStyle w:val="BodyTextIndent"/>
                      <w:ind w:left="0"/>
                      <w:rPr>
                        <w:bCs/>
                        <w:sz w:val="16"/>
                        <w:szCs w:val="16"/>
                      </w:rPr>
                    </w:pPr>
                  </w:p>
                  <w:p w14:paraId="669D1E32" w14:textId="77777777" w:rsidR="006E190F" w:rsidRPr="001E1888" w:rsidRDefault="006E190F" w:rsidP="006E190F">
                    <w:pPr>
                      <w:pStyle w:val="BodyTextIndent"/>
                      <w:ind w:left="0"/>
                      <w:rPr>
                        <w:bCs/>
                        <w:sz w:val="16"/>
                        <w:szCs w:val="16"/>
                      </w:rPr>
                    </w:pPr>
                  </w:p>
                  <w:p w14:paraId="349C5EE6" w14:textId="77777777" w:rsidR="006E190F" w:rsidRPr="001E1888" w:rsidRDefault="006E190F" w:rsidP="006E190F">
                    <w:pPr>
                      <w:pStyle w:val="BodyTextIndent"/>
                      <w:ind w:left="0"/>
                      <w:rPr>
                        <w:bCs/>
                        <w:sz w:val="16"/>
                        <w:szCs w:val="16"/>
                      </w:rPr>
                    </w:pPr>
                  </w:p>
                  <w:p w14:paraId="6DF16542" w14:textId="77777777" w:rsidR="006E190F" w:rsidRPr="001E1888" w:rsidRDefault="006E190F" w:rsidP="006E190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DAEF4" w14:textId="77777777" w:rsidR="00F476D5" w:rsidRDefault="00F476D5" w:rsidP="00784C57">
      <w:pPr>
        <w:spacing w:after="0" w:line="240" w:lineRule="auto"/>
      </w:pPr>
      <w:r>
        <w:separator/>
      </w:r>
    </w:p>
  </w:footnote>
  <w:footnote w:type="continuationSeparator" w:id="0">
    <w:p w14:paraId="125AD036" w14:textId="77777777" w:rsidR="00F476D5" w:rsidRDefault="00F476D5"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5EAC7CB" w14:textId="77777777" w:rsidR="006E190F" w:rsidRPr="006E190F" w:rsidRDefault="006E190F" w:rsidP="006E190F">
          <w:pPr>
            <w:spacing w:after="0" w:line="360" w:lineRule="auto"/>
            <w:ind w:left="-105"/>
            <w:jc w:val="both"/>
            <w:rPr>
              <w:rFonts w:ascii="Arial" w:eastAsia="SimHei" w:hAnsi="Arial" w:cs="Arial"/>
              <w:b/>
              <w:bCs/>
              <w:color w:val="365F91"/>
              <w:sz w:val="40"/>
              <w:szCs w:val="40"/>
              <w:lang w:eastAsia="zh-CN"/>
            </w:rPr>
          </w:pPr>
          <w:r w:rsidRPr="006E190F">
            <w:rPr>
              <w:rFonts w:ascii="Arial" w:eastAsia="SimHei" w:hAnsi="Arial" w:cs="Arial"/>
              <w:b/>
              <w:bCs/>
              <w:color w:val="365F91"/>
              <w:sz w:val="40"/>
              <w:szCs w:val="40"/>
              <w:lang w:eastAsia="zh-CN"/>
            </w:rPr>
            <w:t>新闻通讯</w:t>
          </w:r>
        </w:p>
        <w:p w14:paraId="4EA5D371" w14:textId="32C56E02" w:rsidR="001F60D2" w:rsidRDefault="001F60D2" w:rsidP="006E190F">
          <w:pPr>
            <w:spacing w:after="0" w:line="360" w:lineRule="auto"/>
            <w:ind w:left="-105"/>
            <w:jc w:val="both"/>
            <w:rPr>
              <w:rFonts w:ascii="Arial" w:eastAsia="SimHei" w:hAnsi="Arial" w:cs="Arial"/>
              <w:b/>
              <w:bCs/>
              <w:sz w:val="16"/>
              <w:szCs w:val="16"/>
              <w:lang w:eastAsia="zh-CN"/>
            </w:rPr>
          </w:pPr>
          <w:r w:rsidRPr="001F60D2">
            <w:rPr>
              <w:rFonts w:ascii="Arial" w:eastAsia="SimHei" w:hAnsi="Arial" w:cs="Arial"/>
              <w:b/>
              <w:bCs/>
              <w:sz w:val="16"/>
              <w:szCs w:val="16"/>
              <w:lang w:eastAsia="zh-CN"/>
            </w:rPr>
            <w:t>如何选择适合翻盖瓶盖的材料？</w:t>
          </w:r>
          <w:proofErr w:type="gramStart"/>
          <w:r w:rsidRPr="001F60D2">
            <w:rPr>
              <w:rFonts w:ascii="Arial" w:eastAsia="SimHei" w:hAnsi="Arial" w:cs="Arial"/>
              <w:b/>
              <w:bCs/>
              <w:sz w:val="16"/>
              <w:szCs w:val="16"/>
              <w:lang w:eastAsia="zh-CN"/>
            </w:rPr>
            <w:t>凯柏胶宝</w:t>
          </w:r>
          <w:proofErr w:type="gramEnd"/>
          <w:r w:rsidRPr="001F60D2">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1F60D2">
            <w:rPr>
              <w:rFonts w:ascii="Arial" w:eastAsia="SimHei" w:hAnsi="Arial" w:cs="Arial"/>
              <w:b/>
              <w:bCs/>
              <w:sz w:val="16"/>
              <w:szCs w:val="16"/>
              <w:lang w:eastAsia="zh-CN"/>
            </w:rPr>
            <w:t>创新</w:t>
          </w:r>
          <w:r w:rsidRPr="001F60D2">
            <w:rPr>
              <w:rFonts w:ascii="Arial" w:eastAsia="SimHei" w:hAnsi="Arial" w:cs="Arial"/>
              <w:b/>
              <w:bCs/>
              <w:sz w:val="16"/>
              <w:szCs w:val="16"/>
              <w:lang w:eastAsia="zh-CN"/>
            </w:rPr>
            <w:t>TPE</w:t>
          </w:r>
          <w:r w:rsidRPr="001F60D2">
            <w:rPr>
              <w:rFonts w:ascii="Arial" w:eastAsia="SimHei" w:hAnsi="Arial" w:cs="Arial"/>
              <w:b/>
              <w:bCs/>
              <w:sz w:val="16"/>
              <w:szCs w:val="16"/>
              <w:lang w:eastAsia="zh-CN"/>
            </w:rPr>
            <w:t>打造兼具密封性与耐用性的包装解决方案</w:t>
          </w:r>
        </w:p>
        <w:p w14:paraId="78F8E08F" w14:textId="18E61AFB" w:rsidR="006E190F" w:rsidRPr="006E190F" w:rsidRDefault="006E190F" w:rsidP="006E190F">
          <w:pPr>
            <w:spacing w:after="0" w:line="360" w:lineRule="auto"/>
            <w:ind w:left="-105"/>
            <w:jc w:val="both"/>
            <w:rPr>
              <w:rFonts w:ascii="Arial" w:eastAsia="SimHei" w:hAnsi="Arial" w:cs="Arial"/>
              <w:b/>
              <w:sz w:val="16"/>
              <w:szCs w:val="16"/>
              <w:lang w:eastAsia="zh-CN"/>
            </w:rPr>
          </w:pPr>
          <w:r w:rsidRPr="006E190F">
            <w:rPr>
              <w:rFonts w:ascii="Arial" w:eastAsia="SimHei" w:hAnsi="Arial" w:cs="Arial"/>
              <w:b/>
              <w:sz w:val="16"/>
              <w:szCs w:val="16"/>
              <w:lang w:eastAsia="zh-CN"/>
            </w:rPr>
            <w:t>吉隆坡</w:t>
          </w:r>
          <w:r w:rsidRPr="006E190F">
            <w:rPr>
              <w:rFonts w:ascii="Arial" w:eastAsia="SimHei" w:hAnsi="Arial" w:cs="Arial"/>
              <w:b/>
              <w:sz w:val="16"/>
              <w:szCs w:val="16"/>
              <w:lang w:eastAsia="zh-CN"/>
            </w:rPr>
            <w:t xml:space="preserve"> </w:t>
          </w:r>
          <w:r w:rsidRPr="006E190F">
            <w:rPr>
              <w:rFonts w:ascii="Arial" w:eastAsia="SimHei" w:hAnsi="Arial" w:cs="Arial"/>
              <w:b/>
              <w:sz w:val="16"/>
              <w:szCs w:val="16"/>
              <w:lang w:eastAsia="zh-CN"/>
            </w:rPr>
            <w:t>，</w:t>
          </w:r>
          <w:r w:rsidRPr="006E190F">
            <w:rPr>
              <w:rFonts w:ascii="Arial" w:eastAsia="SimHei" w:hAnsi="Arial" w:cs="Arial"/>
              <w:b/>
              <w:sz w:val="16"/>
              <w:szCs w:val="16"/>
              <w:lang w:eastAsia="zh-CN"/>
            </w:rPr>
            <w:t>2026</w:t>
          </w:r>
          <w:r w:rsidRPr="006E190F">
            <w:rPr>
              <w:rFonts w:ascii="Arial" w:eastAsia="SimHei" w:hAnsi="Arial" w:cs="Arial"/>
              <w:b/>
              <w:sz w:val="16"/>
              <w:szCs w:val="16"/>
              <w:lang w:eastAsia="zh-CN"/>
            </w:rPr>
            <w:t>年</w:t>
          </w:r>
          <w:r w:rsidRPr="006E190F">
            <w:rPr>
              <w:rFonts w:ascii="Arial" w:eastAsia="SimHei" w:hAnsi="Arial" w:cs="Arial"/>
              <w:b/>
              <w:sz w:val="16"/>
              <w:szCs w:val="16"/>
              <w:lang w:eastAsia="zh-CN"/>
            </w:rPr>
            <w:t>8</w:t>
          </w:r>
          <w:r w:rsidRPr="006E190F">
            <w:rPr>
              <w:rFonts w:ascii="Arial" w:eastAsia="SimHei" w:hAnsi="Arial" w:cs="Arial"/>
              <w:b/>
              <w:sz w:val="16"/>
              <w:szCs w:val="16"/>
              <w:lang w:eastAsia="zh-CN"/>
            </w:rPr>
            <w:t>月</w:t>
          </w:r>
        </w:p>
        <w:p w14:paraId="1A56E795" w14:textId="6DEB0A0F" w:rsidR="00502615" w:rsidRPr="006E190F" w:rsidRDefault="006E190F" w:rsidP="000B103A">
          <w:pPr>
            <w:spacing w:after="0" w:line="360" w:lineRule="auto"/>
            <w:ind w:left="-105"/>
            <w:jc w:val="both"/>
            <w:rPr>
              <w:rFonts w:ascii="Arial" w:eastAsia="SimHei" w:hAnsi="Arial" w:cs="Arial"/>
              <w:b/>
              <w:bCs/>
              <w:sz w:val="16"/>
              <w:szCs w:val="16"/>
              <w:lang w:eastAsia="zh-CN"/>
            </w:rPr>
          </w:pPr>
          <w:r w:rsidRPr="006E190F">
            <w:rPr>
              <w:rFonts w:ascii="Arial" w:eastAsia="SimHei" w:hAnsi="Arial" w:cs="Arial"/>
              <w:b/>
              <w:sz w:val="16"/>
              <w:szCs w:val="16"/>
              <w:lang w:eastAsia="zh-CN"/>
            </w:rPr>
            <w:t>第</w:t>
          </w:r>
          <w:r w:rsidR="001A6108" w:rsidRPr="006E190F">
            <w:rPr>
              <w:rFonts w:ascii="Arial" w:eastAsia="SimHei" w:hAnsi="Arial" w:cs="Arial"/>
              <w:b/>
              <w:sz w:val="16"/>
              <w:szCs w:val="16"/>
              <w:lang w:eastAsia="zh-CN"/>
            </w:rPr>
            <w:t xml:space="preserve"> </w:t>
          </w:r>
          <w:r w:rsidR="001A6108" w:rsidRPr="006E190F">
            <w:rPr>
              <w:rFonts w:ascii="Arial" w:eastAsia="SimHei" w:hAnsi="Arial" w:cs="Arial"/>
              <w:b/>
              <w:bCs/>
              <w:sz w:val="16"/>
              <w:szCs w:val="16"/>
            </w:rPr>
            <w:fldChar w:fldCharType="begin"/>
          </w:r>
          <w:r w:rsidR="001A6108" w:rsidRPr="006E190F">
            <w:rPr>
              <w:rFonts w:ascii="Arial" w:eastAsia="SimHei" w:hAnsi="Arial" w:cs="Arial"/>
              <w:b/>
              <w:bCs/>
              <w:sz w:val="16"/>
              <w:szCs w:val="16"/>
              <w:lang w:eastAsia="zh-CN"/>
            </w:rPr>
            <w:instrText>PAGE  \* Arabic  \* MERGEFORMAT</w:instrText>
          </w:r>
          <w:r w:rsidR="001A6108" w:rsidRPr="006E190F">
            <w:rPr>
              <w:rFonts w:ascii="Arial" w:eastAsia="SimHei" w:hAnsi="Arial" w:cs="Arial"/>
              <w:b/>
              <w:bCs/>
              <w:sz w:val="16"/>
              <w:szCs w:val="16"/>
            </w:rPr>
            <w:fldChar w:fldCharType="separate"/>
          </w:r>
          <w:r w:rsidR="008E3FB4" w:rsidRPr="006E190F">
            <w:rPr>
              <w:rFonts w:ascii="Arial" w:eastAsia="SimHei" w:hAnsi="Arial" w:cs="Arial"/>
              <w:b/>
              <w:bCs/>
              <w:noProof/>
              <w:sz w:val="16"/>
              <w:szCs w:val="16"/>
              <w:lang w:eastAsia="zh-CN"/>
            </w:rPr>
            <w:t>3</w:t>
          </w:r>
          <w:r w:rsidR="001A6108" w:rsidRPr="006E190F">
            <w:rPr>
              <w:rFonts w:ascii="Arial" w:eastAsia="SimHei" w:hAnsi="Arial" w:cs="Arial"/>
              <w:b/>
              <w:bCs/>
              <w:sz w:val="16"/>
              <w:szCs w:val="16"/>
            </w:rPr>
            <w:fldChar w:fldCharType="end"/>
          </w:r>
          <w:r w:rsidR="001A6108" w:rsidRPr="006E190F">
            <w:rPr>
              <w:rFonts w:ascii="Arial" w:eastAsia="SimHei" w:hAnsi="Arial" w:cs="Arial"/>
              <w:b/>
              <w:sz w:val="16"/>
              <w:szCs w:val="16"/>
              <w:lang w:eastAsia="zh-CN"/>
            </w:rPr>
            <w:t xml:space="preserve"> </w:t>
          </w:r>
          <w:r w:rsidRPr="006E190F">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6E190F">
            <w:rPr>
              <w:rFonts w:ascii="Arial" w:eastAsia="SimHei" w:hAnsi="Arial" w:cs="Arial"/>
              <w:b/>
              <w:sz w:val="16"/>
              <w:szCs w:val="16"/>
              <w:lang w:eastAsia="zh-CN"/>
            </w:rPr>
            <w:t>，共</w:t>
          </w:r>
          <w:r w:rsidR="001A6108" w:rsidRPr="006E190F">
            <w:rPr>
              <w:rFonts w:ascii="Arial" w:eastAsia="SimHei" w:hAnsi="Arial" w:cs="Arial"/>
              <w:b/>
              <w:sz w:val="16"/>
              <w:szCs w:val="16"/>
              <w:lang w:eastAsia="zh-CN"/>
            </w:rPr>
            <w:t xml:space="preserve"> </w:t>
          </w:r>
          <w:r w:rsidR="001A6108" w:rsidRPr="006E190F">
            <w:rPr>
              <w:rFonts w:ascii="Arial" w:eastAsia="SimHei" w:hAnsi="Arial" w:cs="Arial"/>
              <w:b/>
              <w:bCs/>
              <w:noProof/>
              <w:sz w:val="16"/>
              <w:szCs w:val="16"/>
            </w:rPr>
            <w:fldChar w:fldCharType="begin"/>
          </w:r>
          <w:r w:rsidR="001A6108" w:rsidRPr="006E190F">
            <w:rPr>
              <w:rFonts w:ascii="Arial" w:eastAsia="SimHei" w:hAnsi="Arial" w:cs="Arial"/>
              <w:b/>
              <w:bCs/>
              <w:noProof/>
              <w:sz w:val="16"/>
              <w:szCs w:val="16"/>
              <w:lang w:eastAsia="zh-CN"/>
            </w:rPr>
            <w:instrText>NUMPAGES  \* Arabic  \* MERGEFORMAT</w:instrText>
          </w:r>
          <w:r w:rsidR="001A6108" w:rsidRPr="006E190F">
            <w:rPr>
              <w:rFonts w:ascii="Arial" w:eastAsia="SimHei" w:hAnsi="Arial" w:cs="Arial"/>
              <w:b/>
              <w:bCs/>
              <w:noProof/>
              <w:sz w:val="16"/>
              <w:szCs w:val="16"/>
            </w:rPr>
            <w:fldChar w:fldCharType="separate"/>
          </w:r>
          <w:r w:rsidR="008E3FB4" w:rsidRPr="006E190F">
            <w:rPr>
              <w:rFonts w:ascii="Arial" w:eastAsia="SimHei" w:hAnsi="Arial" w:cs="Arial"/>
              <w:b/>
              <w:bCs/>
              <w:noProof/>
              <w:sz w:val="16"/>
              <w:szCs w:val="16"/>
              <w:lang w:eastAsia="zh-CN"/>
            </w:rPr>
            <w:t>3</w:t>
          </w:r>
          <w:r w:rsidR="001A6108" w:rsidRPr="006E190F">
            <w:rPr>
              <w:rFonts w:ascii="Arial" w:eastAsia="SimHei" w:hAnsi="Arial" w:cs="Arial"/>
              <w:b/>
              <w:bCs/>
              <w:noProof/>
              <w:sz w:val="16"/>
              <w:szCs w:val="16"/>
            </w:rPr>
            <w:fldChar w:fldCharType="end"/>
          </w:r>
          <w:r w:rsidRPr="006E190F">
            <w:rPr>
              <w:rFonts w:ascii="Arial" w:eastAsia="SimHei" w:hAnsi="Arial" w:cs="Arial"/>
              <w:b/>
              <w:bCs/>
              <w:noProof/>
              <w:sz w:val="16"/>
              <w:szCs w:val="16"/>
              <w:lang w:eastAsia="zh-CN"/>
            </w:rPr>
            <w:t xml:space="preserve"> </w:t>
          </w:r>
          <w:r w:rsidRPr="006E190F">
            <w:rPr>
              <w:rFonts w:ascii="Arial" w:eastAsia="SimHei" w:hAnsi="Arial" w:cs="Arial"/>
              <w:b/>
              <w:bCs/>
              <w:noProof/>
              <w:sz w:val="16"/>
              <w:szCs w:val="16"/>
              <w:lang w:eastAsia="zh-CN"/>
            </w:rPr>
            <w:t>页</w:t>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lang w:eastAsia="zh-CN"/>
      </w:rPr>
    </w:pPr>
  </w:p>
  <w:p w14:paraId="5A86E012" w14:textId="77777777" w:rsidR="00105C30" w:rsidRPr="00073D11" w:rsidRDefault="00105C30"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3325F1B2" w:rsidR="00211964" w:rsidRPr="006E190F" w:rsidRDefault="006E190F" w:rsidP="00211964">
          <w:pPr>
            <w:spacing w:after="0" w:line="360" w:lineRule="auto"/>
            <w:ind w:left="-105"/>
            <w:jc w:val="both"/>
            <w:rPr>
              <w:rFonts w:ascii="Arial" w:eastAsia="SimHei" w:hAnsi="Arial" w:cs="Arial"/>
              <w:b/>
              <w:bCs/>
              <w:color w:val="365F91"/>
              <w:sz w:val="40"/>
              <w:szCs w:val="40"/>
              <w:lang w:eastAsia="zh-CN"/>
            </w:rPr>
          </w:pPr>
          <w:r w:rsidRPr="006E190F">
            <w:rPr>
              <w:rFonts w:ascii="Arial" w:eastAsia="SimHei" w:hAnsi="Arial" w:cs="Arial"/>
              <w:b/>
              <w:bCs/>
              <w:color w:val="365F91"/>
              <w:sz w:val="40"/>
              <w:szCs w:val="40"/>
              <w:lang w:eastAsia="zh-CN"/>
            </w:rPr>
            <w:t>新闻通讯</w:t>
          </w:r>
        </w:p>
        <w:p w14:paraId="3E9D9013" w14:textId="77777777" w:rsidR="001F60D2" w:rsidRDefault="001F60D2" w:rsidP="003804B8">
          <w:pPr>
            <w:spacing w:after="0" w:line="360" w:lineRule="auto"/>
            <w:ind w:left="-105"/>
            <w:jc w:val="both"/>
            <w:rPr>
              <w:rFonts w:ascii="Arial" w:eastAsia="SimHei" w:hAnsi="Arial" w:cs="Arial"/>
              <w:b/>
              <w:bCs/>
              <w:sz w:val="16"/>
              <w:szCs w:val="16"/>
              <w:lang w:eastAsia="zh-CN"/>
            </w:rPr>
          </w:pPr>
          <w:bookmarkStart w:id="0" w:name="_Hlk221629655"/>
          <w:r w:rsidRPr="001F60D2">
            <w:rPr>
              <w:rFonts w:ascii="Arial" w:eastAsia="SimHei" w:hAnsi="Arial" w:cs="Arial"/>
              <w:b/>
              <w:bCs/>
              <w:sz w:val="16"/>
              <w:szCs w:val="16"/>
              <w:lang w:eastAsia="zh-CN"/>
            </w:rPr>
            <w:t>如何选择适合翻盖瓶盖的材料？</w:t>
          </w:r>
          <w:proofErr w:type="gramStart"/>
          <w:r w:rsidRPr="001F60D2">
            <w:rPr>
              <w:rFonts w:ascii="Arial" w:eastAsia="SimHei" w:hAnsi="Arial" w:cs="Arial"/>
              <w:b/>
              <w:bCs/>
              <w:sz w:val="16"/>
              <w:szCs w:val="16"/>
              <w:lang w:eastAsia="zh-CN"/>
            </w:rPr>
            <w:t>凯柏胶宝</w:t>
          </w:r>
          <w:proofErr w:type="gramEnd"/>
          <w:r w:rsidRPr="001F60D2">
            <w:rPr>
              <w:rFonts w:ascii="Calibri" w:eastAsia="SimHei" w:hAnsi="Calibri" w:cs="Calibri"/>
              <w:b/>
              <w:bCs/>
              <w:sz w:val="16"/>
              <w:szCs w:val="16"/>
              <w:lang w:eastAsia="zh-CN"/>
            </w:rPr>
            <w:t>®</w:t>
          </w:r>
          <w:r w:rsidRPr="001F60D2">
            <w:rPr>
              <w:rFonts w:ascii="Arial" w:eastAsia="SimHei" w:hAnsi="Arial" w:cs="Arial"/>
              <w:b/>
              <w:bCs/>
              <w:sz w:val="16"/>
              <w:szCs w:val="16"/>
              <w:lang w:eastAsia="zh-CN"/>
            </w:rPr>
            <w:t xml:space="preserve"> </w:t>
          </w:r>
          <w:r w:rsidRPr="001F60D2">
            <w:rPr>
              <w:rFonts w:ascii="Arial" w:eastAsia="SimHei" w:hAnsi="Arial" w:cs="Arial"/>
              <w:b/>
              <w:bCs/>
              <w:sz w:val="16"/>
              <w:szCs w:val="16"/>
              <w:lang w:eastAsia="zh-CN"/>
            </w:rPr>
            <w:t>创新</w:t>
          </w:r>
          <w:r w:rsidRPr="001F60D2">
            <w:rPr>
              <w:rFonts w:ascii="Arial" w:eastAsia="SimHei" w:hAnsi="Arial" w:cs="Arial"/>
              <w:b/>
              <w:bCs/>
              <w:sz w:val="16"/>
              <w:szCs w:val="16"/>
              <w:lang w:eastAsia="zh-CN"/>
            </w:rPr>
            <w:t>TPE</w:t>
          </w:r>
          <w:r w:rsidRPr="001F60D2">
            <w:rPr>
              <w:rFonts w:ascii="Arial" w:eastAsia="SimHei" w:hAnsi="Arial" w:cs="Arial"/>
              <w:b/>
              <w:bCs/>
              <w:sz w:val="16"/>
              <w:szCs w:val="16"/>
              <w:lang w:eastAsia="zh-CN"/>
            </w:rPr>
            <w:t>打造兼具密封性与耐用性的包装解决方案</w:t>
          </w:r>
        </w:p>
        <w:p w14:paraId="765F9503" w14:textId="29125041" w:rsidR="003C4170" w:rsidRPr="006E190F" w:rsidRDefault="006E190F" w:rsidP="003804B8">
          <w:pPr>
            <w:spacing w:after="0" w:line="360" w:lineRule="auto"/>
            <w:ind w:left="-105"/>
            <w:jc w:val="both"/>
            <w:rPr>
              <w:rFonts w:ascii="Arial" w:eastAsia="SimHei" w:hAnsi="Arial" w:cs="Arial"/>
              <w:b/>
              <w:sz w:val="16"/>
              <w:szCs w:val="16"/>
              <w:lang w:eastAsia="zh-CN"/>
            </w:rPr>
          </w:pPr>
          <w:r w:rsidRPr="006E190F">
            <w:rPr>
              <w:rFonts w:ascii="Arial" w:eastAsia="SimHei" w:hAnsi="Arial" w:cs="Arial"/>
              <w:b/>
              <w:sz w:val="16"/>
              <w:szCs w:val="16"/>
              <w:lang w:eastAsia="zh-CN"/>
            </w:rPr>
            <w:t>吉隆坡</w:t>
          </w:r>
          <w:r w:rsidRPr="006E190F">
            <w:rPr>
              <w:rFonts w:ascii="Arial" w:eastAsia="SimHei" w:hAnsi="Arial" w:cs="Arial"/>
              <w:b/>
              <w:sz w:val="16"/>
              <w:szCs w:val="16"/>
              <w:lang w:eastAsia="zh-CN"/>
            </w:rPr>
            <w:t xml:space="preserve"> </w:t>
          </w:r>
          <w:r w:rsidRPr="006E190F">
            <w:rPr>
              <w:rFonts w:ascii="Arial" w:eastAsia="SimHei" w:hAnsi="Arial" w:cs="Arial"/>
              <w:b/>
              <w:sz w:val="16"/>
              <w:szCs w:val="16"/>
              <w:lang w:eastAsia="zh-CN"/>
            </w:rPr>
            <w:t>，</w:t>
          </w:r>
          <w:r w:rsidR="00D3483B" w:rsidRPr="006E190F">
            <w:rPr>
              <w:rFonts w:ascii="Arial" w:eastAsia="SimHei" w:hAnsi="Arial" w:cs="Arial"/>
              <w:b/>
              <w:sz w:val="16"/>
              <w:szCs w:val="16"/>
              <w:lang w:eastAsia="zh-CN"/>
            </w:rPr>
            <w:t>2</w:t>
          </w:r>
          <w:r w:rsidR="00AF4CB0" w:rsidRPr="006E190F">
            <w:rPr>
              <w:rFonts w:ascii="Arial" w:eastAsia="SimHei" w:hAnsi="Arial" w:cs="Arial"/>
              <w:b/>
              <w:sz w:val="16"/>
              <w:szCs w:val="16"/>
              <w:lang w:eastAsia="zh-CN"/>
            </w:rPr>
            <w:t>02</w:t>
          </w:r>
          <w:r w:rsidR="00846872" w:rsidRPr="006E190F">
            <w:rPr>
              <w:rFonts w:ascii="Arial" w:eastAsia="SimHei" w:hAnsi="Arial" w:cs="Arial"/>
              <w:b/>
              <w:sz w:val="16"/>
              <w:szCs w:val="16"/>
              <w:lang w:eastAsia="zh-CN"/>
            </w:rPr>
            <w:t>6</w:t>
          </w:r>
          <w:r w:rsidRPr="006E190F">
            <w:rPr>
              <w:rFonts w:ascii="Arial" w:eastAsia="SimHei" w:hAnsi="Arial" w:cs="Arial"/>
              <w:b/>
              <w:sz w:val="16"/>
              <w:szCs w:val="16"/>
              <w:lang w:eastAsia="zh-CN"/>
            </w:rPr>
            <w:t>年</w:t>
          </w:r>
          <w:r w:rsidRPr="006E190F">
            <w:rPr>
              <w:rFonts w:ascii="Arial" w:eastAsia="SimHei" w:hAnsi="Arial" w:cs="Arial"/>
              <w:b/>
              <w:sz w:val="16"/>
              <w:szCs w:val="16"/>
              <w:lang w:eastAsia="zh-CN"/>
            </w:rPr>
            <w:t>8</w:t>
          </w:r>
          <w:r w:rsidRPr="006E190F">
            <w:rPr>
              <w:rFonts w:ascii="Arial" w:eastAsia="SimHei" w:hAnsi="Arial" w:cs="Arial"/>
              <w:b/>
              <w:sz w:val="16"/>
              <w:szCs w:val="16"/>
              <w:lang w:eastAsia="zh-CN"/>
            </w:rPr>
            <w:t>月</w:t>
          </w:r>
        </w:p>
        <w:bookmarkEnd w:id="0"/>
        <w:p w14:paraId="4BE48C59" w14:textId="2B2D9031" w:rsidR="003C4170" w:rsidRPr="00073D11" w:rsidRDefault="006E190F" w:rsidP="003C4170">
          <w:pPr>
            <w:spacing w:after="0" w:line="360" w:lineRule="auto"/>
            <w:ind w:left="-105"/>
            <w:jc w:val="both"/>
            <w:rPr>
              <w:rFonts w:ascii="Arial" w:hAnsi="Arial" w:cs="Arial"/>
              <w:b/>
              <w:bCs/>
              <w:sz w:val="16"/>
              <w:szCs w:val="16"/>
              <w:lang w:eastAsia="zh-CN"/>
            </w:rPr>
          </w:pPr>
          <w:r w:rsidRPr="006E190F">
            <w:rPr>
              <w:rFonts w:ascii="Arial" w:eastAsia="SimHei" w:hAnsi="Arial" w:cs="Arial"/>
              <w:b/>
              <w:sz w:val="16"/>
              <w:szCs w:val="16"/>
              <w:lang w:eastAsia="zh-CN"/>
            </w:rPr>
            <w:t>第</w:t>
          </w:r>
          <w:r w:rsidR="003C4170" w:rsidRPr="006E190F">
            <w:rPr>
              <w:rFonts w:ascii="Arial" w:eastAsia="SimHei" w:hAnsi="Arial" w:cs="Arial"/>
              <w:b/>
              <w:sz w:val="16"/>
              <w:szCs w:val="16"/>
              <w:lang w:eastAsia="zh-CN"/>
            </w:rPr>
            <w:t xml:space="preserve"> </w:t>
          </w:r>
          <w:r w:rsidR="003C4170" w:rsidRPr="006E190F">
            <w:rPr>
              <w:rFonts w:ascii="Arial" w:eastAsia="SimHei" w:hAnsi="Arial" w:cs="Arial"/>
              <w:b/>
              <w:bCs/>
              <w:sz w:val="16"/>
              <w:szCs w:val="16"/>
            </w:rPr>
            <w:fldChar w:fldCharType="begin"/>
          </w:r>
          <w:r w:rsidR="003C4170" w:rsidRPr="006E190F">
            <w:rPr>
              <w:rFonts w:ascii="Arial" w:eastAsia="SimHei" w:hAnsi="Arial" w:cs="Arial"/>
              <w:b/>
              <w:bCs/>
              <w:sz w:val="16"/>
              <w:szCs w:val="16"/>
              <w:lang w:eastAsia="zh-CN"/>
            </w:rPr>
            <w:instrText>PAGE  \* Arabic  \* MERGEFORMAT</w:instrText>
          </w:r>
          <w:r w:rsidR="003C4170" w:rsidRPr="006E190F">
            <w:rPr>
              <w:rFonts w:ascii="Arial" w:eastAsia="SimHei" w:hAnsi="Arial" w:cs="Arial"/>
              <w:b/>
              <w:bCs/>
              <w:sz w:val="16"/>
              <w:szCs w:val="16"/>
            </w:rPr>
            <w:fldChar w:fldCharType="separate"/>
          </w:r>
          <w:r w:rsidR="008E3FB4" w:rsidRPr="006E190F">
            <w:rPr>
              <w:rFonts w:ascii="Arial" w:eastAsia="SimHei" w:hAnsi="Arial" w:cs="Arial"/>
              <w:b/>
              <w:bCs/>
              <w:noProof/>
              <w:sz w:val="16"/>
              <w:szCs w:val="16"/>
              <w:lang w:eastAsia="zh-CN"/>
            </w:rPr>
            <w:t>1</w:t>
          </w:r>
          <w:r w:rsidR="003C4170" w:rsidRPr="006E190F">
            <w:rPr>
              <w:rFonts w:ascii="Arial" w:eastAsia="SimHei" w:hAnsi="Arial" w:cs="Arial"/>
              <w:b/>
              <w:bCs/>
              <w:sz w:val="16"/>
              <w:szCs w:val="16"/>
            </w:rPr>
            <w:fldChar w:fldCharType="end"/>
          </w:r>
          <w:r w:rsidR="003C4170" w:rsidRPr="006E190F">
            <w:rPr>
              <w:rFonts w:ascii="Arial" w:eastAsia="SimHei" w:hAnsi="Arial" w:cs="Arial"/>
              <w:b/>
              <w:sz w:val="16"/>
              <w:szCs w:val="16"/>
              <w:lang w:eastAsia="zh-CN"/>
            </w:rPr>
            <w:t xml:space="preserve"> </w:t>
          </w:r>
          <w:r w:rsidRPr="006E190F">
            <w:rPr>
              <w:rFonts w:ascii="Arial" w:eastAsia="SimHei" w:hAnsi="Arial" w:cs="Arial"/>
              <w:b/>
              <w:sz w:val="16"/>
              <w:szCs w:val="16"/>
              <w:lang w:eastAsia="zh-CN"/>
            </w:rPr>
            <w:t>页</w:t>
          </w:r>
          <w:r w:rsidRPr="006E190F">
            <w:rPr>
              <w:rFonts w:ascii="Arial" w:eastAsia="SimHei" w:hAnsi="Arial" w:cs="Arial"/>
              <w:b/>
              <w:sz w:val="16"/>
              <w:szCs w:val="16"/>
              <w:lang w:eastAsia="zh-CN"/>
            </w:rPr>
            <w:t xml:space="preserve"> </w:t>
          </w:r>
          <w:r w:rsidRPr="006E190F">
            <w:rPr>
              <w:rFonts w:ascii="Arial" w:eastAsia="SimHei" w:hAnsi="Arial" w:cs="Arial"/>
              <w:b/>
              <w:sz w:val="16"/>
              <w:szCs w:val="16"/>
              <w:lang w:eastAsia="zh-CN"/>
            </w:rPr>
            <w:t>，共</w:t>
          </w:r>
          <w:r w:rsidR="003C4170" w:rsidRPr="006E190F">
            <w:rPr>
              <w:rFonts w:ascii="Arial" w:eastAsia="SimHei" w:hAnsi="Arial" w:cs="Arial"/>
              <w:b/>
              <w:sz w:val="16"/>
              <w:szCs w:val="16"/>
              <w:lang w:eastAsia="zh-CN"/>
            </w:rPr>
            <w:t xml:space="preserve"> </w:t>
          </w:r>
          <w:r w:rsidR="003C4170" w:rsidRPr="006E190F">
            <w:rPr>
              <w:rFonts w:ascii="Arial" w:eastAsia="SimHei" w:hAnsi="Arial" w:cs="Arial"/>
              <w:b/>
              <w:bCs/>
              <w:noProof/>
              <w:sz w:val="16"/>
              <w:szCs w:val="16"/>
            </w:rPr>
            <w:fldChar w:fldCharType="begin"/>
          </w:r>
          <w:r w:rsidR="003C4170" w:rsidRPr="006E190F">
            <w:rPr>
              <w:rFonts w:ascii="Arial" w:eastAsia="SimHei" w:hAnsi="Arial" w:cs="Arial"/>
              <w:b/>
              <w:bCs/>
              <w:noProof/>
              <w:sz w:val="16"/>
              <w:szCs w:val="16"/>
              <w:lang w:eastAsia="zh-CN"/>
            </w:rPr>
            <w:instrText>NUMPAGES  \* Arabic  \* MERGEFORMAT</w:instrText>
          </w:r>
          <w:r w:rsidR="003C4170" w:rsidRPr="006E190F">
            <w:rPr>
              <w:rFonts w:ascii="Arial" w:eastAsia="SimHei" w:hAnsi="Arial" w:cs="Arial"/>
              <w:b/>
              <w:bCs/>
              <w:noProof/>
              <w:sz w:val="16"/>
              <w:szCs w:val="16"/>
            </w:rPr>
            <w:fldChar w:fldCharType="separate"/>
          </w:r>
          <w:r w:rsidR="008E3FB4" w:rsidRPr="006E190F">
            <w:rPr>
              <w:rFonts w:ascii="Arial" w:eastAsia="SimHei" w:hAnsi="Arial" w:cs="Arial"/>
              <w:b/>
              <w:bCs/>
              <w:noProof/>
              <w:sz w:val="16"/>
              <w:szCs w:val="16"/>
              <w:lang w:eastAsia="zh-CN"/>
            </w:rPr>
            <w:t>3</w:t>
          </w:r>
          <w:r w:rsidR="003C4170" w:rsidRPr="006E190F">
            <w:rPr>
              <w:rFonts w:ascii="Arial" w:eastAsia="SimHei" w:hAnsi="Arial" w:cs="Arial"/>
              <w:b/>
              <w:bCs/>
              <w:noProof/>
              <w:sz w:val="16"/>
              <w:szCs w:val="16"/>
            </w:rPr>
            <w:fldChar w:fldCharType="end"/>
          </w:r>
          <w:r w:rsidRPr="006E190F">
            <w:rPr>
              <w:rFonts w:ascii="Arial" w:eastAsia="SimHei" w:hAnsi="Arial" w:cs="Arial"/>
              <w:b/>
              <w:bCs/>
              <w:noProof/>
              <w:sz w:val="16"/>
              <w:szCs w:val="16"/>
              <w:lang w:eastAsia="zh-CN"/>
            </w:rPr>
            <w:t xml:space="preserve"> </w:t>
          </w:r>
          <w:r w:rsidRPr="006E190F">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3611F062" w:rsidR="003C4170" w:rsidRPr="00502615" w:rsidRDefault="006E190F"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1C162873"/>
    <w:multiLevelType w:val="multilevel"/>
    <w:tmpl w:val="F916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DA1F19"/>
    <w:multiLevelType w:val="hybridMultilevel"/>
    <w:tmpl w:val="16EE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D4504"/>
    <w:multiLevelType w:val="multilevel"/>
    <w:tmpl w:val="B4A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97467"/>
    <w:multiLevelType w:val="hybridMultilevel"/>
    <w:tmpl w:val="D9EA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0232D"/>
    <w:multiLevelType w:val="multilevel"/>
    <w:tmpl w:val="499A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A9019A"/>
    <w:multiLevelType w:val="multilevel"/>
    <w:tmpl w:val="4920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60277D72"/>
    <w:multiLevelType w:val="multilevel"/>
    <w:tmpl w:val="9866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3734C"/>
    <w:multiLevelType w:val="multilevel"/>
    <w:tmpl w:val="E5A6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B904CB"/>
    <w:multiLevelType w:val="hybridMultilevel"/>
    <w:tmpl w:val="430C8F0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7FC16009"/>
    <w:multiLevelType w:val="hybridMultilevel"/>
    <w:tmpl w:val="6B3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19"/>
  </w:num>
  <w:num w:numId="2" w16cid:durableId="837622259">
    <w:abstractNumId w:val="5"/>
  </w:num>
  <w:num w:numId="3" w16cid:durableId="461075705">
    <w:abstractNumId w:val="9"/>
  </w:num>
  <w:num w:numId="4" w16cid:durableId="1792167766">
    <w:abstractNumId w:val="16"/>
  </w:num>
  <w:num w:numId="5" w16cid:durableId="1193492265">
    <w:abstractNumId w:val="12"/>
  </w:num>
  <w:num w:numId="6" w16cid:durableId="353046092">
    <w:abstractNumId w:val="2"/>
  </w:num>
  <w:num w:numId="7" w16cid:durableId="911547985">
    <w:abstractNumId w:val="6"/>
  </w:num>
  <w:num w:numId="8" w16cid:durableId="21327169">
    <w:abstractNumId w:val="4"/>
  </w:num>
  <w:num w:numId="9" w16cid:durableId="1776441090">
    <w:abstractNumId w:val="8"/>
  </w:num>
  <w:num w:numId="10" w16cid:durableId="1630161276">
    <w:abstractNumId w:val="0"/>
  </w:num>
  <w:num w:numId="11" w16cid:durableId="1074201393">
    <w:abstractNumId w:val="15"/>
  </w:num>
  <w:num w:numId="12" w16cid:durableId="157114999">
    <w:abstractNumId w:val="7"/>
  </w:num>
  <w:num w:numId="13" w16cid:durableId="857088327">
    <w:abstractNumId w:val="13"/>
  </w:num>
  <w:num w:numId="14" w16cid:durableId="2018379635">
    <w:abstractNumId w:val="18"/>
  </w:num>
  <w:num w:numId="15" w16cid:durableId="856235878">
    <w:abstractNumId w:val="11"/>
  </w:num>
  <w:num w:numId="16" w16cid:durableId="842400615">
    <w:abstractNumId w:val="10"/>
  </w:num>
  <w:num w:numId="17" w16cid:durableId="631794065">
    <w:abstractNumId w:val="3"/>
  </w:num>
  <w:num w:numId="18" w16cid:durableId="896164883">
    <w:abstractNumId w:val="1"/>
  </w:num>
  <w:num w:numId="19" w16cid:durableId="1733654711">
    <w:abstractNumId w:val="17"/>
  </w:num>
  <w:num w:numId="20" w16cid:durableId="198839053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30B4"/>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54D9"/>
    <w:rsid w:val="000B103A"/>
    <w:rsid w:val="000B14B3"/>
    <w:rsid w:val="000B19D4"/>
    <w:rsid w:val="000B2944"/>
    <w:rsid w:val="000B2AEC"/>
    <w:rsid w:val="000B6005"/>
    <w:rsid w:val="000B6A97"/>
    <w:rsid w:val="000C05DB"/>
    <w:rsid w:val="000C16D0"/>
    <w:rsid w:val="000C1FF5"/>
    <w:rsid w:val="000C2123"/>
    <w:rsid w:val="000C3CBC"/>
    <w:rsid w:val="000C450A"/>
    <w:rsid w:val="000C5E10"/>
    <w:rsid w:val="000C60C8"/>
    <w:rsid w:val="000C7BFB"/>
    <w:rsid w:val="000D12E7"/>
    <w:rsid w:val="000D178A"/>
    <w:rsid w:val="000D4D4A"/>
    <w:rsid w:val="000D5397"/>
    <w:rsid w:val="000D54C6"/>
    <w:rsid w:val="000D59EC"/>
    <w:rsid w:val="000D7205"/>
    <w:rsid w:val="000E1500"/>
    <w:rsid w:val="000E2AEC"/>
    <w:rsid w:val="000E37A7"/>
    <w:rsid w:val="000F0E2E"/>
    <w:rsid w:val="000F1CB4"/>
    <w:rsid w:val="000F2DAE"/>
    <w:rsid w:val="000F30DB"/>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96BD8"/>
    <w:rsid w:val="001A0701"/>
    <w:rsid w:val="001A1A47"/>
    <w:rsid w:val="001A2780"/>
    <w:rsid w:val="001A6108"/>
    <w:rsid w:val="001A6E10"/>
    <w:rsid w:val="001B3639"/>
    <w:rsid w:val="001B400F"/>
    <w:rsid w:val="001B59FE"/>
    <w:rsid w:val="001B5EB8"/>
    <w:rsid w:val="001C2242"/>
    <w:rsid w:val="001C311C"/>
    <w:rsid w:val="001C4EAE"/>
    <w:rsid w:val="001C701E"/>
    <w:rsid w:val="001C7821"/>
    <w:rsid w:val="001C787B"/>
    <w:rsid w:val="001D003B"/>
    <w:rsid w:val="001D04BB"/>
    <w:rsid w:val="001D41F8"/>
    <w:rsid w:val="001D542E"/>
    <w:rsid w:val="001E048F"/>
    <w:rsid w:val="001E13F9"/>
    <w:rsid w:val="001E1888"/>
    <w:rsid w:val="001E1F72"/>
    <w:rsid w:val="001E6DB5"/>
    <w:rsid w:val="001F0AEC"/>
    <w:rsid w:val="001F26E8"/>
    <w:rsid w:val="001F37C4"/>
    <w:rsid w:val="001F4135"/>
    <w:rsid w:val="001F4509"/>
    <w:rsid w:val="001F4F5D"/>
    <w:rsid w:val="001F60D2"/>
    <w:rsid w:val="00201710"/>
    <w:rsid w:val="00203048"/>
    <w:rsid w:val="002077CC"/>
    <w:rsid w:val="00211964"/>
    <w:rsid w:val="00212466"/>
    <w:rsid w:val="002129DC"/>
    <w:rsid w:val="00213E75"/>
    <w:rsid w:val="002145B5"/>
    <w:rsid w:val="00214C89"/>
    <w:rsid w:val="00215604"/>
    <w:rsid w:val="002161B6"/>
    <w:rsid w:val="00223982"/>
    <w:rsid w:val="00225F3D"/>
    <w:rsid w:val="00225FD8"/>
    <w:rsid w:val="002262B1"/>
    <w:rsid w:val="00233574"/>
    <w:rsid w:val="00233D56"/>
    <w:rsid w:val="00235BA5"/>
    <w:rsid w:val="00241839"/>
    <w:rsid w:val="002427CB"/>
    <w:rsid w:val="002455DD"/>
    <w:rsid w:val="00246A75"/>
    <w:rsid w:val="00250990"/>
    <w:rsid w:val="002528F1"/>
    <w:rsid w:val="00255EC1"/>
    <w:rsid w:val="00256D34"/>
    <w:rsid w:val="00256E0E"/>
    <w:rsid w:val="002631F5"/>
    <w:rsid w:val="00267260"/>
    <w:rsid w:val="002678A1"/>
    <w:rsid w:val="00270984"/>
    <w:rsid w:val="00273A7C"/>
    <w:rsid w:val="002766D5"/>
    <w:rsid w:val="00281DBF"/>
    <w:rsid w:val="00281FF5"/>
    <w:rsid w:val="00282C7F"/>
    <w:rsid w:val="0028360A"/>
    <w:rsid w:val="00284176"/>
    <w:rsid w:val="0028506D"/>
    <w:rsid w:val="0028707A"/>
    <w:rsid w:val="00290773"/>
    <w:rsid w:val="0029231D"/>
    <w:rsid w:val="002924C6"/>
    <w:rsid w:val="002934F9"/>
    <w:rsid w:val="0029413E"/>
    <w:rsid w:val="00296D54"/>
    <w:rsid w:val="0029752E"/>
    <w:rsid w:val="002A21F3"/>
    <w:rsid w:val="002A2985"/>
    <w:rsid w:val="002A328D"/>
    <w:rsid w:val="002A37DD"/>
    <w:rsid w:val="002A3920"/>
    <w:rsid w:val="002A4735"/>
    <w:rsid w:val="002A532B"/>
    <w:rsid w:val="002A5AE0"/>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293"/>
    <w:rsid w:val="002F5438"/>
    <w:rsid w:val="002F563D"/>
    <w:rsid w:val="002F573C"/>
    <w:rsid w:val="002F644A"/>
    <w:rsid w:val="002F71C5"/>
    <w:rsid w:val="002F7520"/>
    <w:rsid w:val="00304543"/>
    <w:rsid w:val="00310A64"/>
    <w:rsid w:val="00310AB3"/>
    <w:rsid w:val="003111BE"/>
    <w:rsid w:val="00312545"/>
    <w:rsid w:val="003200C5"/>
    <w:rsid w:val="00324D73"/>
    <w:rsid w:val="00325394"/>
    <w:rsid w:val="00325EA7"/>
    <w:rsid w:val="00326C04"/>
    <w:rsid w:val="00326FA2"/>
    <w:rsid w:val="0033017E"/>
    <w:rsid w:val="00330D1E"/>
    <w:rsid w:val="0033312B"/>
    <w:rsid w:val="0033582D"/>
    <w:rsid w:val="00340D67"/>
    <w:rsid w:val="0034264C"/>
    <w:rsid w:val="00344526"/>
    <w:rsid w:val="003451E9"/>
    <w:rsid w:val="00347067"/>
    <w:rsid w:val="0035152E"/>
    <w:rsid w:val="0035328E"/>
    <w:rsid w:val="00356006"/>
    <w:rsid w:val="00357C6A"/>
    <w:rsid w:val="00360408"/>
    <w:rsid w:val="00360A76"/>
    <w:rsid w:val="00364268"/>
    <w:rsid w:val="0036557B"/>
    <w:rsid w:val="00365A23"/>
    <w:rsid w:val="003700BF"/>
    <w:rsid w:val="00371C56"/>
    <w:rsid w:val="0037454E"/>
    <w:rsid w:val="00374A1D"/>
    <w:rsid w:val="003804B8"/>
    <w:rsid w:val="00380C49"/>
    <w:rsid w:val="00384AB7"/>
    <w:rsid w:val="00384C83"/>
    <w:rsid w:val="00384EEC"/>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A6169"/>
    <w:rsid w:val="003B042D"/>
    <w:rsid w:val="003B2331"/>
    <w:rsid w:val="003B3EDD"/>
    <w:rsid w:val="003B5036"/>
    <w:rsid w:val="003B680B"/>
    <w:rsid w:val="003C0F92"/>
    <w:rsid w:val="003C1CD2"/>
    <w:rsid w:val="003C1E76"/>
    <w:rsid w:val="003C34B2"/>
    <w:rsid w:val="003C4170"/>
    <w:rsid w:val="003C65BD"/>
    <w:rsid w:val="003C6DEF"/>
    <w:rsid w:val="003C78DA"/>
    <w:rsid w:val="003E2CB0"/>
    <w:rsid w:val="003E3040"/>
    <w:rsid w:val="003E334E"/>
    <w:rsid w:val="003E3D8B"/>
    <w:rsid w:val="003E4160"/>
    <w:rsid w:val="003E42BD"/>
    <w:rsid w:val="003E4F9F"/>
    <w:rsid w:val="003E54CC"/>
    <w:rsid w:val="003E649C"/>
    <w:rsid w:val="003F23A5"/>
    <w:rsid w:val="003F25E0"/>
    <w:rsid w:val="003F4479"/>
    <w:rsid w:val="003F733C"/>
    <w:rsid w:val="004002A2"/>
    <w:rsid w:val="00401FF2"/>
    <w:rsid w:val="0040224A"/>
    <w:rsid w:val="00404A1D"/>
    <w:rsid w:val="00405282"/>
    <w:rsid w:val="004057E3"/>
    <w:rsid w:val="00405904"/>
    <w:rsid w:val="00406C85"/>
    <w:rsid w:val="00410B91"/>
    <w:rsid w:val="00414438"/>
    <w:rsid w:val="00415EC1"/>
    <w:rsid w:val="00416245"/>
    <w:rsid w:val="0041787B"/>
    <w:rsid w:val="00421446"/>
    <w:rsid w:val="004277CC"/>
    <w:rsid w:val="00432CA6"/>
    <w:rsid w:val="00433057"/>
    <w:rsid w:val="004332CD"/>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0F41"/>
    <w:rsid w:val="00461B76"/>
    <w:rsid w:val="00465D01"/>
    <w:rsid w:val="0046601E"/>
    <w:rsid w:val="00466EA9"/>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2D83"/>
    <w:rsid w:val="004A3BE3"/>
    <w:rsid w:val="004A444D"/>
    <w:rsid w:val="004A474D"/>
    <w:rsid w:val="004A5280"/>
    <w:rsid w:val="004A62E0"/>
    <w:rsid w:val="004A6454"/>
    <w:rsid w:val="004A68F9"/>
    <w:rsid w:val="004A6C3E"/>
    <w:rsid w:val="004B0469"/>
    <w:rsid w:val="004B1C08"/>
    <w:rsid w:val="004B2EE1"/>
    <w:rsid w:val="004B2FE6"/>
    <w:rsid w:val="004B75FE"/>
    <w:rsid w:val="004B7FF3"/>
    <w:rsid w:val="004C1164"/>
    <w:rsid w:val="004C3A08"/>
    <w:rsid w:val="004C3B90"/>
    <w:rsid w:val="004C3CCB"/>
    <w:rsid w:val="004C5F03"/>
    <w:rsid w:val="004C6BE6"/>
    <w:rsid w:val="004C6E24"/>
    <w:rsid w:val="004D0BE0"/>
    <w:rsid w:val="004D14E3"/>
    <w:rsid w:val="004D1C71"/>
    <w:rsid w:val="004D2C5B"/>
    <w:rsid w:val="004D31C7"/>
    <w:rsid w:val="004D5BAF"/>
    <w:rsid w:val="004D6A08"/>
    <w:rsid w:val="004E064B"/>
    <w:rsid w:val="004E0EEE"/>
    <w:rsid w:val="004E6075"/>
    <w:rsid w:val="004E739A"/>
    <w:rsid w:val="004F0E6C"/>
    <w:rsid w:val="004F3A1A"/>
    <w:rsid w:val="004F50BB"/>
    <w:rsid w:val="004F6395"/>
    <w:rsid w:val="004F6427"/>
    <w:rsid w:val="004F758B"/>
    <w:rsid w:val="0050086E"/>
    <w:rsid w:val="00502615"/>
    <w:rsid w:val="0050419E"/>
    <w:rsid w:val="00505735"/>
    <w:rsid w:val="005077BB"/>
    <w:rsid w:val="0051079F"/>
    <w:rsid w:val="00510C41"/>
    <w:rsid w:val="005146C9"/>
    <w:rsid w:val="00517446"/>
    <w:rsid w:val="00521DE3"/>
    <w:rsid w:val="005231F3"/>
    <w:rsid w:val="005232FB"/>
    <w:rsid w:val="005257AD"/>
    <w:rsid w:val="00526CB3"/>
    <w:rsid w:val="00527218"/>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169"/>
    <w:rsid w:val="005515D6"/>
    <w:rsid w:val="00552AA1"/>
    <w:rsid w:val="00552D21"/>
    <w:rsid w:val="00555589"/>
    <w:rsid w:val="0055700B"/>
    <w:rsid w:val="00563000"/>
    <w:rsid w:val="005703B7"/>
    <w:rsid w:val="00570576"/>
    <w:rsid w:val="00570BCE"/>
    <w:rsid w:val="0057225E"/>
    <w:rsid w:val="005772B9"/>
    <w:rsid w:val="005775B2"/>
    <w:rsid w:val="00577BE3"/>
    <w:rsid w:val="0058625A"/>
    <w:rsid w:val="005923C1"/>
    <w:rsid w:val="00594634"/>
    <w:rsid w:val="00597472"/>
    <w:rsid w:val="005A0C48"/>
    <w:rsid w:val="005A27C6"/>
    <w:rsid w:val="005A34EE"/>
    <w:rsid w:val="005A35E3"/>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1CA9"/>
    <w:rsid w:val="00602CDA"/>
    <w:rsid w:val="006052A4"/>
    <w:rsid w:val="00605ED9"/>
    <w:rsid w:val="00606218"/>
    <w:rsid w:val="00606916"/>
    <w:rsid w:val="00610497"/>
    <w:rsid w:val="00611323"/>
    <w:rsid w:val="006120B5"/>
    <w:rsid w:val="00612364"/>
    <w:rsid w:val="00614010"/>
    <w:rsid w:val="00614013"/>
    <w:rsid w:val="00614B4D"/>
    <w:rsid w:val="00614E44"/>
    <w:rsid w:val="006154FB"/>
    <w:rsid w:val="00615886"/>
    <w:rsid w:val="00616A65"/>
    <w:rsid w:val="00620F45"/>
    <w:rsid w:val="00621FED"/>
    <w:rsid w:val="006238F6"/>
    <w:rsid w:val="00624219"/>
    <w:rsid w:val="00625B78"/>
    <w:rsid w:val="00633556"/>
    <w:rsid w:val="0063494A"/>
    <w:rsid w:val="006353DB"/>
    <w:rsid w:val="0063701A"/>
    <w:rsid w:val="00640E12"/>
    <w:rsid w:val="00644782"/>
    <w:rsid w:val="00645AD4"/>
    <w:rsid w:val="0064765B"/>
    <w:rsid w:val="00650E1B"/>
    <w:rsid w:val="00651DCD"/>
    <w:rsid w:val="00652654"/>
    <w:rsid w:val="00654E6B"/>
    <w:rsid w:val="006612CA"/>
    <w:rsid w:val="00661898"/>
    <w:rsid w:val="00661AE9"/>
    <w:rsid w:val="00661BAB"/>
    <w:rsid w:val="00663F25"/>
    <w:rsid w:val="006709AB"/>
    <w:rsid w:val="00671210"/>
    <w:rsid w:val="006737DA"/>
    <w:rsid w:val="006739FD"/>
    <w:rsid w:val="00674B34"/>
    <w:rsid w:val="006802FB"/>
    <w:rsid w:val="0068080A"/>
    <w:rsid w:val="006808ED"/>
    <w:rsid w:val="00681427"/>
    <w:rsid w:val="0068440D"/>
    <w:rsid w:val="006860ED"/>
    <w:rsid w:val="00686E64"/>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7AB"/>
    <w:rsid w:val="006B391A"/>
    <w:rsid w:val="006B668E"/>
    <w:rsid w:val="006C178C"/>
    <w:rsid w:val="006C1DF1"/>
    <w:rsid w:val="006C36A0"/>
    <w:rsid w:val="006C3919"/>
    <w:rsid w:val="006C4263"/>
    <w:rsid w:val="006C48AD"/>
    <w:rsid w:val="006C56CC"/>
    <w:rsid w:val="006C74BF"/>
    <w:rsid w:val="006D0902"/>
    <w:rsid w:val="006D1ED8"/>
    <w:rsid w:val="006D238F"/>
    <w:rsid w:val="006D333F"/>
    <w:rsid w:val="006D7BB3"/>
    <w:rsid w:val="006D7D9F"/>
    <w:rsid w:val="006E048B"/>
    <w:rsid w:val="006E190F"/>
    <w:rsid w:val="006E449C"/>
    <w:rsid w:val="006E4B80"/>
    <w:rsid w:val="006E65CF"/>
    <w:rsid w:val="006F09EB"/>
    <w:rsid w:val="006F14B5"/>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6048D"/>
    <w:rsid w:val="0076079D"/>
    <w:rsid w:val="007620DB"/>
    <w:rsid w:val="00762555"/>
    <w:rsid w:val="00766CE2"/>
    <w:rsid w:val="0077610C"/>
    <w:rsid w:val="00781978"/>
    <w:rsid w:val="0078239C"/>
    <w:rsid w:val="00782483"/>
    <w:rsid w:val="0078248D"/>
    <w:rsid w:val="00782F95"/>
    <w:rsid w:val="007831E2"/>
    <w:rsid w:val="00784C57"/>
    <w:rsid w:val="00785F5E"/>
    <w:rsid w:val="00786798"/>
    <w:rsid w:val="007935B6"/>
    <w:rsid w:val="00793BF4"/>
    <w:rsid w:val="00794BDF"/>
    <w:rsid w:val="007952B2"/>
    <w:rsid w:val="00796E8F"/>
    <w:rsid w:val="007974C7"/>
    <w:rsid w:val="007A0CEB"/>
    <w:rsid w:val="007A3E0A"/>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6D2"/>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3796E"/>
    <w:rsid w:val="00843F0D"/>
    <w:rsid w:val="00846276"/>
    <w:rsid w:val="00846872"/>
    <w:rsid w:val="00847245"/>
    <w:rsid w:val="008475FE"/>
    <w:rsid w:val="008543E8"/>
    <w:rsid w:val="00855764"/>
    <w:rsid w:val="00860125"/>
    <w:rsid w:val="008608C3"/>
    <w:rsid w:val="00860E1E"/>
    <w:rsid w:val="00863230"/>
    <w:rsid w:val="00867DC3"/>
    <w:rsid w:val="008725D0"/>
    <w:rsid w:val="00872EB4"/>
    <w:rsid w:val="00874A1A"/>
    <w:rsid w:val="00883039"/>
    <w:rsid w:val="00885E31"/>
    <w:rsid w:val="008868FE"/>
    <w:rsid w:val="00887A45"/>
    <w:rsid w:val="00892BAF"/>
    <w:rsid w:val="00892BB3"/>
    <w:rsid w:val="00893341"/>
    <w:rsid w:val="00893ECA"/>
    <w:rsid w:val="00895B7D"/>
    <w:rsid w:val="0089775B"/>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0F57"/>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393"/>
    <w:rsid w:val="009324CB"/>
    <w:rsid w:val="00935AA6"/>
    <w:rsid w:val="00935C50"/>
    <w:rsid w:val="00935E6B"/>
    <w:rsid w:val="00936E2A"/>
    <w:rsid w:val="00937972"/>
    <w:rsid w:val="00940031"/>
    <w:rsid w:val="009403D9"/>
    <w:rsid w:val="00940837"/>
    <w:rsid w:val="009416C1"/>
    <w:rsid w:val="00942B19"/>
    <w:rsid w:val="00945459"/>
    <w:rsid w:val="009456AC"/>
    <w:rsid w:val="00947191"/>
    <w:rsid w:val="00947A2A"/>
    <w:rsid w:val="00947D55"/>
    <w:rsid w:val="0095273B"/>
    <w:rsid w:val="00952933"/>
    <w:rsid w:val="00953782"/>
    <w:rsid w:val="00954566"/>
    <w:rsid w:val="009546C3"/>
    <w:rsid w:val="00954B8E"/>
    <w:rsid w:val="009550E8"/>
    <w:rsid w:val="00957AAC"/>
    <w:rsid w:val="00960A33"/>
    <w:rsid w:val="009618DB"/>
    <w:rsid w:val="0096225E"/>
    <w:rsid w:val="0096238A"/>
    <w:rsid w:val="009638AC"/>
    <w:rsid w:val="00963B89"/>
    <w:rsid w:val="00963BF7"/>
    <w:rsid w:val="009640D3"/>
    <w:rsid w:val="009640FC"/>
    <w:rsid w:val="00964C40"/>
    <w:rsid w:val="009650BF"/>
    <w:rsid w:val="00967EFE"/>
    <w:rsid w:val="00970AD6"/>
    <w:rsid w:val="00975769"/>
    <w:rsid w:val="0098002D"/>
    <w:rsid w:val="00980DBB"/>
    <w:rsid w:val="00984A7C"/>
    <w:rsid w:val="009878C4"/>
    <w:rsid w:val="009927D5"/>
    <w:rsid w:val="00993730"/>
    <w:rsid w:val="00997537"/>
    <w:rsid w:val="009975C6"/>
    <w:rsid w:val="009975F0"/>
    <w:rsid w:val="009A3D50"/>
    <w:rsid w:val="009A7666"/>
    <w:rsid w:val="009B1AD1"/>
    <w:rsid w:val="009B1C7C"/>
    <w:rsid w:val="009B32CA"/>
    <w:rsid w:val="009B3B1B"/>
    <w:rsid w:val="009B5422"/>
    <w:rsid w:val="009B63DC"/>
    <w:rsid w:val="009B6A9C"/>
    <w:rsid w:val="009C0FD6"/>
    <w:rsid w:val="009C48F1"/>
    <w:rsid w:val="009C4E46"/>
    <w:rsid w:val="009C71C3"/>
    <w:rsid w:val="009D2688"/>
    <w:rsid w:val="009D3742"/>
    <w:rsid w:val="009D46EB"/>
    <w:rsid w:val="009D4E5F"/>
    <w:rsid w:val="009D55E6"/>
    <w:rsid w:val="009D58D6"/>
    <w:rsid w:val="009D61E9"/>
    <w:rsid w:val="009D70B1"/>
    <w:rsid w:val="009D70E1"/>
    <w:rsid w:val="009D76BB"/>
    <w:rsid w:val="009E0446"/>
    <w:rsid w:val="009E16DB"/>
    <w:rsid w:val="009E5A08"/>
    <w:rsid w:val="009E74A0"/>
    <w:rsid w:val="009E76FB"/>
    <w:rsid w:val="009F3747"/>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0CE4"/>
    <w:rsid w:val="00A62DDC"/>
    <w:rsid w:val="00A65BEC"/>
    <w:rsid w:val="00A66BCB"/>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2EA8"/>
    <w:rsid w:val="00A8314D"/>
    <w:rsid w:val="00A832FB"/>
    <w:rsid w:val="00A865DD"/>
    <w:rsid w:val="00A90AA6"/>
    <w:rsid w:val="00A91448"/>
    <w:rsid w:val="00A93D7F"/>
    <w:rsid w:val="00A95E3C"/>
    <w:rsid w:val="00AA2548"/>
    <w:rsid w:val="00AA433C"/>
    <w:rsid w:val="00AA4BBD"/>
    <w:rsid w:val="00AA66C4"/>
    <w:rsid w:val="00AA6F36"/>
    <w:rsid w:val="00AB097A"/>
    <w:rsid w:val="00AB4736"/>
    <w:rsid w:val="00AB48F2"/>
    <w:rsid w:val="00AB4AEA"/>
    <w:rsid w:val="00AB4BC4"/>
    <w:rsid w:val="00AB7673"/>
    <w:rsid w:val="00AB7C2B"/>
    <w:rsid w:val="00AC0C5B"/>
    <w:rsid w:val="00AC4E97"/>
    <w:rsid w:val="00AC56C2"/>
    <w:rsid w:val="00AC5EF1"/>
    <w:rsid w:val="00AD13B3"/>
    <w:rsid w:val="00AD21DC"/>
    <w:rsid w:val="00AD2227"/>
    <w:rsid w:val="00AD29B8"/>
    <w:rsid w:val="00AD411E"/>
    <w:rsid w:val="00AD5919"/>
    <w:rsid w:val="00AD6D80"/>
    <w:rsid w:val="00AD7F3A"/>
    <w:rsid w:val="00AE0BD9"/>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1527F"/>
    <w:rsid w:val="00B20B5D"/>
    <w:rsid w:val="00B20D0E"/>
    <w:rsid w:val="00B21133"/>
    <w:rsid w:val="00B26E20"/>
    <w:rsid w:val="00B30C98"/>
    <w:rsid w:val="00B339CB"/>
    <w:rsid w:val="00B3545E"/>
    <w:rsid w:val="00B36337"/>
    <w:rsid w:val="00B37861"/>
    <w:rsid w:val="00B37C59"/>
    <w:rsid w:val="00B40444"/>
    <w:rsid w:val="00B40B77"/>
    <w:rsid w:val="00B413EE"/>
    <w:rsid w:val="00B41CCD"/>
    <w:rsid w:val="00B4201C"/>
    <w:rsid w:val="00B42299"/>
    <w:rsid w:val="00B437E0"/>
    <w:rsid w:val="00B43FD8"/>
    <w:rsid w:val="00B45417"/>
    <w:rsid w:val="00B45C2A"/>
    <w:rsid w:val="00B46CCC"/>
    <w:rsid w:val="00B51833"/>
    <w:rsid w:val="00B52E03"/>
    <w:rsid w:val="00B53B25"/>
    <w:rsid w:val="00B6220D"/>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B6A5F"/>
    <w:rsid w:val="00BC1253"/>
    <w:rsid w:val="00BC19BB"/>
    <w:rsid w:val="00BC1A81"/>
    <w:rsid w:val="00BC43F8"/>
    <w:rsid w:val="00BC6599"/>
    <w:rsid w:val="00BC7271"/>
    <w:rsid w:val="00BC7F10"/>
    <w:rsid w:val="00BD1A20"/>
    <w:rsid w:val="00BD310F"/>
    <w:rsid w:val="00BD78D6"/>
    <w:rsid w:val="00BD7950"/>
    <w:rsid w:val="00BD79BC"/>
    <w:rsid w:val="00BD7EDE"/>
    <w:rsid w:val="00BE16AD"/>
    <w:rsid w:val="00BE46A9"/>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4F8E"/>
    <w:rsid w:val="00C2668C"/>
    <w:rsid w:val="00C26C7D"/>
    <w:rsid w:val="00C279B9"/>
    <w:rsid w:val="00C30003"/>
    <w:rsid w:val="00C33B05"/>
    <w:rsid w:val="00C33C80"/>
    <w:rsid w:val="00C34FE2"/>
    <w:rsid w:val="00C356A9"/>
    <w:rsid w:val="00C37354"/>
    <w:rsid w:val="00C44B97"/>
    <w:rsid w:val="00C46197"/>
    <w:rsid w:val="00C4725C"/>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5741"/>
    <w:rsid w:val="00C765FC"/>
    <w:rsid w:val="00C76690"/>
    <w:rsid w:val="00C8056E"/>
    <w:rsid w:val="00C81680"/>
    <w:rsid w:val="00C909E7"/>
    <w:rsid w:val="00C915FA"/>
    <w:rsid w:val="00C95294"/>
    <w:rsid w:val="00C962AB"/>
    <w:rsid w:val="00C97AAF"/>
    <w:rsid w:val="00CA04C3"/>
    <w:rsid w:val="00CA265C"/>
    <w:rsid w:val="00CA35FC"/>
    <w:rsid w:val="00CA7190"/>
    <w:rsid w:val="00CB0BF4"/>
    <w:rsid w:val="00CB0F0F"/>
    <w:rsid w:val="00CB3B01"/>
    <w:rsid w:val="00CB3B7D"/>
    <w:rsid w:val="00CB463C"/>
    <w:rsid w:val="00CB5A06"/>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0849"/>
    <w:rsid w:val="00CE1E49"/>
    <w:rsid w:val="00CE3169"/>
    <w:rsid w:val="00CE62E9"/>
    <w:rsid w:val="00CE6881"/>
    <w:rsid w:val="00CE6C93"/>
    <w:rsid w:val="00CF1579"/>
    <w:rsid w:val="00CF1F82"/>
    <w:rsid w:val="00CF3254"/>
    <w:rsid w:val="00CF3B7E"/>
    <w:rsid w:val="00CF4082"/>
    <w:rsid w:val="00D00F22"/>
    <w:rsid w:val="00D01B11"/>
    <w:rsid w:val="00D01E8C"/>
    <w:rsid w:val="00D04FA7"/>
    <w:rsid w:val="00D06DBA"/>
    <w:rsid w:val="00D13AE1"/>
    <w:rsid w:val="00D14EDD"/>
    <w:rsid w:val="00D14F71"/>
    <w:rsid w:val="00D2192F"/>
    <w:rsid w:val="00D228DE"/>
    <w:rsid w:val="00D2377C"/>
    <w:rsid w:val="00D238FD"/>
    <w:rsid w:val="00D253ED"/>
    <w:rsid w:val="00D25591"/>
    <w:rsid w:val="00D25E9E"/>
    <w:rsid w:val="00D3074B"/>
    <w:rsid w:val="00D31420"/>
    <w:rsid w:val="00D32F4A"/>
    <w:rsid w:val="00D33D9D"/>
    <w:rsid w:val="00D3483B"/>
    <w:rsid w:val="00D34A61"/>
    <w:rsid w:val="00D34D49"/>
    <w:rsid w:val="00D35D04"/>
    <w:rsid w:val="00D35E73"/>
    <w:rsid w:val="00D37CF3"/>
    <w:rsid w:val="00D37E66"/>
    <w:rsid w:val="00D41761"/>
    <w:rsid w:val="00D42EE1"/>
    <w:rsid w:val="00D43C51"/>
    <w:rsid w:val="00D43CE4"/>
    <w:rsid w:val="00D4617A"/>
    <w:rsid w:val="00D505D4"/>
    <w:rsid w:val="00D506DA"/>
    <w:rsid w:val="00D50D0C"/>
    <w:rsid w:val="00D52738"/>
    <w:rsid w:val="00D54E62"/>
    <w:rsid w:val="00D570E8"/>
    <w:rsid w:val="00D619AD"/>
    <w:rsid w:val="00D62345"/>
    <w:rsid w:val="00D625E9"/>
    <w:rsid w:val="00D6472D"/>
    <w:rsid w:val="00D64FBB"/>
    <w:rsid w:val="00D72457"/>
    <w:rsid w:val="00D81F17"/>
    <w:rsid w:val="00D821DB"/>
    <w:rsid w:val="00D8276E"/>
    <w:rsid w:val="00D83E78"/>
    <w:rsid w:val="00D8470D"/>
    <w:rsid w:val="00D8571C"/>
    <w:rsid w:val="00D86D57"/>
    <w:rsid w:val="00D87E3B"/>
    <w:rsid w:val="00D90DD5"/>
    <w:rsid w:val="00D92339"/>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1CA9"/>
    <w:rsid w:val="00DE2E5C"/>
    <w:rsid w:val="00DE652A"/>
    <w:rsid w:val="00DE6719"/>
    <w:rsid w:val="00DE7ED0"/>
    <w:rsid w:val="00DF02DC"/>
    <w:rsid w:val="00DF05D7"/>
    <w:rsid w:val="00DF13FA"/>
    <w:rsid w:val="00DF14E5"/>
    <w:rsid w:val="00DF6D95"/>
    <w:rsid w:val="00DF7FD8"/>
    <w:rsid w:val="00E01B25"/>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361A3"/>
    <w:rsid w:val="00E44112"/>
    <w:rsid w:val="00E475CA"/>
    <w:rsid w:val="00E52729"/>
    <w:rsid w:val="00E533F6"/>
    <w:rsid w:val="00E56897"/>
    <w:rsid w:val="00E57256"/>
    <w:rsid w:val="00E61AA8"/>
    <w:rsid w:val="00E628B9"/>
    <w:rsid w:val="00E63371"/>
    <w:rsid w:val="00E63E21"/>
    <w:rsid w:val="00E72840"/>
    <w:rsid w:val="00E7315E"/>
    <w:rsid w:val="00E758A5"/>
    <w:rsid w:val="00E75CF3"/>
    <w:rsid w:val="00E812C0"/>
    <w:rsid w:val="00E85ACE"/>
    <w:rsid w:val="00E872C3"/>
    <w:rsid w:val="00E873E0"/>
    <w:rsid w:val="00E90349"/>
    <w:rsid w:val="00E908C9"/>
    <w:rsid w:val="00E90E3A"/>
    <w:rsid w:val="00E91051"/>
    <w:rsid w:val="00E92853"/>
    <w:rsid w:val="00E96037"/>
    <w:rsid w:val="00EA06B6"/>
    <w:rsid w:val="00EA0A7E"/>
    <w:rsid w:val="00EA1998"/>
    <w:rsid w:val="00EA39C3"/>
    <w:rsid w:val="00EA3D44"/>
    <w:rsid w:val="00EA4101"/>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E7EE9"/>
    <w:rsid w:val="00EF1FB3"/>
    <w:rsid w:val="00EF2232"/>
    <w:rsid w:val="00EF53D4"/>
    <w:rsid w:val="00EF79F8"/>
    <w:rsid w:val="00F02134"/>
    <w:rsid w:val="00F05006"/>
    <w:rsid w:val="00F11E25"/>
    <w:rsid w:val="00F125F3"/>
    <w:rsid w:val="00F14DFB"/>
    <w:rsid w:val="00F1643C"/>
    <w:rsid w:val="00F16A91"/>
    <w:rsid w:val="00F20F7E"/>
    <w:rsid w:val="00F217EF"/>
    <w:rsid w:val="00F24EA1"/>
    <w:rsid w:val="00F26BC9"/>
    <w:rsid w:val="00F27204"/>
    <w:rsid w:val="00F31F20"/>
    <w:rsid w:val="00F32BCD"/>
    <w:rsid w:val="00F33088"/>
    <w:rsid w:val="00F350F1"/>
    <w:rsid w:val="00F3543E"/>
    <w:rsid w:val="00F43B48"/>
    <w:rsid w:val="00F44146"/>
    <w:rsid w:val="00F476D5"/>
    <w:rsid w:val="00F50B59"/>
    <w:rsid w:val="00F522D1"/>
    <w:rsid w:val="00F540D8"/>
    <w:rsid w:val="00F544DD"/>
    <w:rsid w:val="00F54D5B"/>
    <w:rsid w:val="00F55D17"/>
    <w:rsid w:val="00F56344"/>
    <w:rsid w:val="00F60F35"/>
    <w:rsid w:val="00F618CD"/>
    <w:rsid w:val="00F65738"/>
    <w:rsid w:val="00F662D0"/>
    <w:rsid w:val="00F675EA"/>
    <w:rsid w:val="00F67D24"/>
    <w:rsid w:val="00F70EF8"/>
    <w:rsid w:val="00F71CED"/>
    <w:rsid w:val="00F72F85"/>
    <w:rsid w:val="00F73FDB"/>
    <w:rsid w:val="00F74AC5"/>
    <w:rsid w:val="00F755AB"/>
    <w:rsid w:val="00F757F5"/>
    <w:rsid w:val="00F75E4D"/>
    <w:rsid w:val="00F76BA3"/>
    <w:rsid w:val="00F81054"/>
    <w:rsid w:val="00F81C72"/>
    <w:rsid w:val="00F82312"/>
    <w:rsid w:val="00F82C13"/>
    <w:rsid w:val="00F83C1A"/>
    <w:rsid w:val="00F848C3"/>
    <w:rsid w:val="00F858DF"/>
    <w:rsid w:val="00F874B6"/>
    <w:rsid w:val="00F9399A"/>
    <w:rsid w:val="00F9551A"/>
    <w:rsid w:val="00F95B14"/>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83"/>
    <w:rsid w:val="00FB66C0"/>
    <w:rsid w:val="00FC0AD4"/>
    <w:rsid w:val="00FC0F86"/>
    <w:rsid w:val="00FC107C"/>
    <w:rsid w:val="00FC5673"/>
    <w:rsid w:val="00FC75EC"/>
    <w:rsid w:val="00FD0B54"/>
    <w:rsid w:val="00FD399E"/>
    <w:rsid w:val="00FD46CB"/>
    <w:rsid w:val="00FD7EE2"/>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23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A4%9A%E5%8A%9F%E8%83%BD%E7%B2%BE%E5%8D%8E%E6%B6%B2%E5%8C%85%E8%A3%85%E8%AE%BE%E8%AE%A1TPE"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5%BD%A9%E8%89%B2TPE"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94%87%E9%87%89%E6%B6%82%E6%8A%B9%E5%A4%B4%E4%B8%8E%E5%8C%96%E5%A6%86%E5%93%81%E5%8C%85%E8%A3%85%E6%9D%90%E6%96%99"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5582C77B-B1EF-4155-93E8-E2C652539B9B}"/>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175</TotalTime>
  <Pages>4</Pages>
  <Words>425</Words>
  <Characters>2427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54</cp:revision>
  <cp:lastPrinted>2026-02-26T06:55:00Z</cp:lastPrinted>
  <dcterms:created xsi:type="dcterms:W3CDTF">2026-06-22T08:23:00Z</dcterms:created>
  <dcterms:modified xsi:type="dcterms:W3CDTF">2026-07-28T08:10:00Z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